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67AB" w14:textId="02B0B65D" w:rsidR="08FB425F" w:rsidRDefault="08FB425F" w:rsidP="08FB425F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54"/>
        <w:gridCol w:w="1465"/>
        <w:gridCol w:w="1360"/>
        <w:gridCol w:w="1090"/>
        <w:gridCol w:w="2501"/>
        <w:gridCol w:w="1380"/>
      </w:tblGrid>
      <w:tr w:rsidR="08FB425F" w14:paraId="1AE20AE3" w14:textId="77777777" w:rsidTr="08FB425F">
        <w:trPr>
          <w:trHeight w:val="300"/>
        </w:trPr>
        <w:tc>
          <w:tcPr>
            <w:tcW w:w="1337" w:type="dxa"/>
          </w:tcPr>
          <w:p w14:paraId="73C046B2" w14:textId="1A7F9C6F" w:rsidR="1AB9EAB2" w:rsidRDefault="1AB9EAB2" w:rsidP="08FB425F">
            <w:r>
              <w:t>Author</w:t>
            </w:r>
          </w:p>
        </w:tc>
        <w:tc>
          <w:tcPr>
            <w:tcW w:w="1337" w:type="dxa"/>
          </w:tcPr>
          <w:p w14:paraId="13F8A004" w14:textId="5B12F6EA" w:rsidR="48375E23" w:rsidRDefault="48375E23" w:rsidP="08FB425F">
            <w:r>
              <w:t>Study Design</w:t>
            </w:r>
          </w:p>
        </w:tc>
        <w:tc>
          <w:tcPr>
            <w:tcW w:w="1545" w:type="dxa"/>
          </w:tcPr>
          <w:p w14:paraId="6E89DB9F" w14:textId="284FB5A9" w:rsidR="4667996B" w:rsidRDefault="4667996B" w:rsidP="08FB425F">
            <w:r>
              <w:t>Participants</w:t>
            </w:r>
          </w:p>
          <w:p w14:paraId="7BAC5B66" w14:textId="2087B4A2" w:rsidR="08FB425F" w:rsidRDefault="08FB425F" w:rsidP="08FB425F"/>
        </w:tc>
        <w:tc>
          <w:tcPr>
            <w:tcW w:w="1129" w:type="dxa"/>
          </w:tcPr>
          <w:p w14:paraId="6D8D5E28" w14:textId="00E635FC" w:rsidR="48375E23" w:rsidRDefault="48375E23" w:rsidP="08FB425F">
            <w:r>
              <w:t>Sample Siz</w:t>
            </w:r>
            <w:r w:rsidR="6CA7CE5A">
              <w:t>e</w:t>
            </w:r>
          </w:p>
        </w:tc>
        <w:tc>
          <w:tcPr>
            <w:tcW w:w="1665" w:type="dxa"/>
          </w:tcPr>
          <w:p w14:paraId="63F56D1F" w14:textId="7C317511" w:rsidR="0D0DCAC0" w:rsidRDefault="0D0DCAC0" w:rsidP="08FB425F">
            <w:r>
              <w:t xml:space="preserve">Relevant </w:t>
            </w:r>
            <w:r w:rsidR="6CA7CE5A">
              <w:t>Subspecialty</w:t>
            </w:r>
          </w:p>
          <w:p w14:paraId="2F74DE73" w14:textId="4C186F8C" w:rsidR="08FB425F" w:rsidRDefault="08FB425F" w:rsidP="08FB425F"/>
        </w:tc>
        <w:tc>
          <w:tcPr>
            <w:tcW w:w="1305" w:type="dxa"/>
          </w:tcPr>
          <w:p w14:paraId="3DF98A99" w14:textId="0D13E4C4" w:rsidR="039517A9" w:rsidRDefault="039517A9" w:rsidP="08FB425F">
            <w:r>
              <w:t>Theme</w:t>
            </w:r>
          </w:p>
        </w:tc>
      </w:tr>
      <w:tr w:rsidR="08FB425F" w14:paraId="26D31EA3" w14:textId="77777777" w:rsidTr="08FB425F">
        <w:trPr>
          <w:trHeight w:val="300"/>
        </w:trPr>
        <w:tc>
          <w:tcPr>
            <w:tcW w:w="1337" w:type="dxa"/>
          </w:tcPr>
          <w:p w14:paraId="0BB12593" w14:textId="58883E08" w:rsidR="6CA7CE5A" w:rsidRDefault="6CA7CE5A" w:rsidP="08FB425F">
            <w:r>
              <w:t>Brennan et al. (2024)</w:t>
            </w:r>
          </w:p>
        </w:tc>
        <w:tc>
          <w:tcPr>
            <w:tcW w:w="1337" w:type="dxa"/>
          </w:tcPr>
          <w:p w14:paraId="7DD259B2" w14:textId="1DAC9BD5" w:rsidR="3B076E22" w:rsidRDefault="3B076E22" w:rsidP="08FB425F">
            <w:r>
              <w:t>Case Report</w:t>
            </w:r>
          </w:p>
        </w:tc>
        <w:tc>
          <w:tcPr>
            <w:tcW w:w="1545" w:type="dxa"/>
          </w:tcPr>
          <w:p w14:paraId="66301B20" w14:textId="61035D49" w:rsidR="5E85877E" w:rsidRDefault="5E85877E" w:rsidP="08FB425F">
            <w:r>
              <w:t>Large Language Model</w:t>
            </w:r>
          </w:p>
        </w:tc>
        <w:tc>
          <w:tcPr>
            <w:tcW w:w="1129" w:type="dxa"/>
          </w:tcPr>
          <w:p w14:paraId="5ED43E8A" w14:textId="4A9FCBDC" w:rsidR="04C74DE0" w:rsidRDefault="04C74DE0" w:rsidP="08FB425F">
            <w:r>
              <w:t>1</w:t>
            </w:r>
          </w:p>
        </w:tc>
        <w:tc>
          <w:tcPr>
            <w:tcW w:w="1665" w:type="dxa"/>
          </w:tcPr>
          <w:p w14:paraId="34C5E018" w14:textId="003D43C5" w:rsidR="0E716569" w:rsidRDefault="0E716569" w:rsidP="08FB425F">
            <w:r>
              <w:t>General ENT</w:t>
            </w:r>
          </w:p>
        </w:tc>
        <w:tc>
          <w:tcPr>
            <w:tcW w:w="1305" w:type="dxa"/>
          </w:tcPr>
          <w:p w14:paraId="6F5D3439" w14:textId="666E7563" w:rsidR="5542574D" w:rsidRDefault="5542574D" w:rsidP="08FB425F">
            <w:r>
              <w:t>Didactic Education</w:t>
            </w:r>
          </w:p>
        </w:tc>
      </w:tr>
      <w:tr w:rsidR="08FB425F" w14:paraId="649AF7B1" w14:textId="77777777" w:rsidTr="08FB425F">
        <w:trPr>
          <w:trHeight w:val="300"/>
        </w:trPr>
        <w:tc>
          <w:tcPr>
            <w:tcW w:w="1337" w:type="dxa"/>
          </w:tcPr>
          <w:p w14:paraId="4EAB1A49" w14:textId="0F9C0968" w:rsidR="6CA7CE5A" w:rsidRDefault="6CA7CE5A" w:rsidP="08FB425F">
            <w:r>
              <w:t>Das et al. (2024)</w:t>
            </w:r>
          </w:p>
        </w:tc>
        <w:tc>
          <w:tcPr>
            <w:tcW w:w="1337" w:type="dxa"/>
          </w:tcPr>
          <w:p w14:paraId="5F3C914A" w14:textId="5A509AED" w:rsidR="63BC5C0C" w:rsidRDefault="63BC5C0C" w:rsidP="08FB425F">
            <w:r>
              <w:t>Case Series</w:t>
            </w:r>
          </w:p>
        </w:tc>
        <w:tc>
          <w:tcPr>
            <w:tcW w:w="1545" w:type="dxa"/>
          </w:tcPr>
          <w:p w14:paraId="61C041E0" w14:textId="26A62990" w:rsidR="63BC5C0C" w:rsidRDefault="63BC5C0C" w:rsidP="08FB425F">
            <w:r>
              <w:t>Surgeons</w:t>
            </w:r>
          </w:p>
        </w:tc>
        <w:tc>
          <w:tcPr>
            <w:tcW w:w="1129" w:type="dxa"/>
          </w:tcPr>
          <w:p w14:paraId="457640F7" w14:textId="3354AD92" w:rsidR="63BC5C0C" w:rsidRDefault="63BC5C0C" w:rsidP="08FB425F">
            <w:r>
              <w:t>15</w:t>
            </w:r>
          </w:p>
        </w:tc>
        <w:tc>
          <w:tcPr>
            <w:tcW w:w="1665" w:type="dxa"/>
          </w:tcPr>
          <w:p w14:paraId="3AD8613D" w14:textId="6E980F9B" w:rsidR="7234A940" w:rsidRDefault="7234A940" w:rsidP="08FB425F">
            <w:r>
              <w:t>Rhinology</w:t>
            </w:r>
            <w:r w:rsidR="03BC77C3">
              <w:t>/Neurosurgery</w:t>
            </w:r>
          </w:p>
        </w:tc>
        <w:tc>
          <w:tcPr>
            <w:tcW w:w="1305" w:type="dxa"/>
          </w:tcPr>
          <w:p w14:paraId="18690843" w14:textId="2E25E918" w:rsidR="5EC249A0" w:rsidRDefault="5EC249A0" w:rsidP="08FB425F">
            <w:r>
              <w:t>Skills Assessment</w:t>
            </w:r>
          </w:p>
        </w:tc>
      </w:tr>
      <w:tr w:rsidR="08FB425F" w14:paraId="3D0C60FF" w14:textId="77777777" w:rsidTr="08FB425F">
        <w:trPr>
          <w:trHeight w:val="300"/>
        </w:trPr>
        <w:tc>
          <w:tcPr>
            <w:tcW w:w="1337" w:type="dxa"/>
          </w:tcPr>
          <w:p w14:paraId="065B0BF4" w14:textId="5A69E2C5" w:rsidR="6CA7CE5A" w:rsidRDefault="6CA7CE5A" w:rsidP="08FB425F">
            <w:r>
              <w:t>Dauterman et al. (2023)</w:t>
            </w:r>
          </w:p>
        </w:tc>
        <w:tc>
          <w:tcPr>
            <w:tcW w:w="1337" w:type="dxa"/>
          </w:tcPr>
          <w:p w14:paraId="672DF1B7" w14:textId="62C9CAAF" w:rsidR="7C55233A" w:rsidRDefault="7C55233A" w:rsidP="08FB425F">
            <w:r>
              <w:t>Case Series</w:t>
            </w:r>
          </w:p>
        </w:tc>
        <w:tc>
          <w:tcPr>
            <w:tcW w:w="1545" w:type="dxa"/>
          </w:tcPr>
          <w:p w14:paraId="26C49D90" w14:textId="7EC00A39" w:rsidR="7423CB5A" w:rsidRDefault="7423CB5A" w:rsidP="08FB425F">
            <w:r>
              <w:t>Engineering Students, Medical S</w:t>
            </w:r>
            <w:r w:rsidR="32107679">
              <w:t xml:space="preserve">tudents, </w:t>
            </w:r>
            <w:r w:rsidR="7C55233A">
              <w:t>OHNS Residents, Fellows, Surgeons</w:t>
            </w:r>
          </w:p>
        </w:tc>
        <w:tc>
          <w:tcPr>
            <w:tcW w:w="1129" w:type="dxa"/>
          </w:tcPr>
          <w:p w14:paraId="76C93C6E" w14:textId="723C9B00" w:rsidR="2B56E777" w:rsidRDefault="2B56E777" w:rsidP="08FB425F">
            <w:r>
              <w:t>Not Reported</w:t>
            </w:r>
          </w:p>
        </w:tc>
        <w:tc>
          <w:tcPr>
            <w:tcW w:w="1665" w:type="dxa"/>
          </w:tcPr>
          <w:p w14:paraId="40969721" w14:textId="4DC5D6EC" w:rsidR="6D40808A" w:rsidRDefault="6D40808A" w:rsidP="08FB425F">
            <w:r>
              <w:t>Neurotology</w:t>
            </w:r>
          </w:p>
        </w:tc>
        <w:tc>
          <w:tcPr>
            <w:tcW w:w="1305" w:type="dxa"/>
          </w:tcPr>
          <w:p w14:paraId="18F60125" w14:textId="3B44FF13" w:rsidR="5FB0F51A" w:rsidRDefault="5FB0F51A" w:rsidP="08FB425F">
            <w:r>
              <w:t>Surgical Training Model</w:t>
            </w:r>
          </w:p>
        </w:tc>
      </w:tr>
      <w:tr w:rsidR="08FB425F" w14:paraId="73BA8054" w14:textId="77777777" w:rsidTr="08FB425F">
        <w:trPr>
          <w:trHeight w:val="300"/>
        </w:trPr>
        <w:tc>
          <w:tcPr>
            <w:tcW w:w="1337" w:type="dxa"/>
          </w:tcPr>
          <w:p w14:paraId="556430C6" w14:textId="0A3C44F3" w:rsidR="6CA7CE5A" w:rsidRDefault="6CA7CE5A" w:rsidP="08FB425F">
            <w:r>
              <w:t>Halagur et al. (2024)</w:t>
            </w:r>
          </w:p>
        </w:tc>
        <w:tc>
          <w:tcPr>
            <w:tcW w:w="1337" w:type="dxa"/>
          </w:tcPr>
          <w:p w14:paraId="432877AE" w14:textId="3EBC33D3" w:rsidR="1040E451" w:rsidRDefault="1040E451" w:rsidP="08FB425F">
            <w:r>
              <w:t>Case Series</w:t>
            </w:r>
          </w:p>
        </w:tc>
        <w:tc>
          <w:tcPr>
            <w:tcW w:w="1545" w:type="dxa"/>
          </w:tcPr>
          <w:p w14:paraId="6FD30FF3" w14:textId="4C614D4E" w:rsidR="56C6C84F" w:rsidRDefault="56C6C84F" w:rsidP="08FB425F">
            <w:r>
              <w:t xml:space="preserve">Simulated </w:t>
            </w:r>
            <w:r w:rsidR="0E1C6365">
              <w:t>G</w:t>
            </w:r>
            <w:r>
              <w:t xml:space="preserve">roups of 10 </w:t>
            </w:r>
            <w:r w:rsidR="2FC60207">
              <w:t>OHNS Residency Applica</w:t>
            </w:r>
            <w:r>
              <w:t>nts</w:t>
            </w:r>
          </w:p>
        </w:tc>
        <w:tc>
          <w:tcPr>
            <w:tcW w:w="1129" w:type="dxa"/>
          </w:tcPr>
          <w:p w14:paraId="52C4D8FC" w14:textId="3E16E669" w:rsidR="56C6C84F" w:rsidRDefault="56C6C84F" w:rsidP="08FB425F">
            <w:r>
              <w:t>1000</w:t>
            </w:r>
          </w:p>
        </w:tc>
        <w:tc>
          <w:tcPr>
            <w:tcW w:w="1665" w:type="dxa"/>
          </w:tcPr>
          <w:p w14:paraId="4D0B63E0" w14:textId="203ABA51" w:rsidR="5AA59096" w:rsidRDefault="5AA59096" w:rsidP="08FB425F">
            <w:r>
              <w:t>General ENT</w:t>
            </w:r>
          </w:p>
        </w:tc>
        <w:tc>
          <w:tcPr>
            <w:tcW w:w="1305" w:type="dxa"/>
          </w:tcPr>
          <w:p w14:paraId="6D1AAC8C" w14:textId="4B62CBB6" w:rsidR="2B7C1D55" w:rsidRDefault="2B7C1D55" w:rsidP="08FB425F">
            <w:r>
              <w:t>Residency Admissions</w:t>
            </w:r>
          </w:p>
        </w:tc>
      </w:tr>
      <w:tr w:rsidR="08FB425F" w14:paraId="11061FC0" w14:textId="77777777" w:rsidTr="08FB425F">
        <w:trPr>
          <w:trHeight w:val="300"/>
        </w:trPr>
        <w:tc>
          <w:tcPr>
            <w:tcW w:w="1337" w:type="dxa"/>
          </w:tcPr>
          <w:p w14:paraId="143CBE18" w14:textId="610FC600" w:rsidR="6CA7CE5A" w:rsidRDefault="6CA7CE5A" w:rsidP="08FB425F">
            <w:r>
              <w:t>Latour et al. (2024)</w:t>
            </w:r>
          </w:p>
        </w:tc>
        <w:tc>
          <w:tcPr>
            <w:tcW w:w="1337" w:type="dxa"/>
          </w:tcPr>
          <w:p w14:paraId="6E4C5C6F" w14:textId="07997806" w:rsidR="58F2398B" w:rsidRDefault="58F2398B" w:rsidP="08FB425F">
            <w:r>
              <w:t>Prospective Trial</w:t>
            </w:r>
          </w:p>
        </w:tc>
        <w:tc>
          <w:tcPr>
            <w:tcW w:w="1545" w:type="dxa"/>
          </w:tcPr>
          <w:p w14:paraId="30246595" w14:textId="645F92F8" w:rsidR="0D4B5EFD" w:rsidRDefault="0D4B5EFD" w:rsidP="08FB425F">
            <w:r>
              <w:t>OHNS Residents</w:t>
            </w:r>
          </w:p>
        </w:tc>
        <w:tc>
          <w:tcPr>
            <w:tcW w:w="1129" w:type="dxa"/>
          </w:tcPr>
          <w:p w14:paraId="494BDD2E" w14:textId="21F564DF" w:rsidR="3675115F" w:rsidRDefault="3675115F" w:rsidP="08FB425F">
            <w:r>
              <w:t>15</w:t>
            </w:r>
          </w:p>
        </w:tc>
        <w:tc>
          <w:tcPr>
            <w:tcW w:w="1665" w:type="dxa"/>
          </w:tcPr>
          <w:p w14:paraId="5AD80947" w14:textId="0ECF0050" w:rsidR="6A8A6AE6" w:rsidRDefault="6A8A6AE6" w:rsidP="08FB425F">
            <w:r>
              <w:t>Rhinology</w:t>
            </w:r>
          </w:p>
        </w:tc>
        <w:tc>
          <w:tcPr>
            <w:tcW w:w="1305" w:type="dxa"/>
          </w:tcPr>
          <w:p w14:paraId="7289C1D1" w14:textId="73EE03EA" w:rsidR="0572959A" w:rsidRDefault="0572959A" w:rsidP="08FB425F">
            <w:r>
              <w:t>Surgical Training Model</w:t>
            </w:r>
          </w:p>
        </w:tc>
      </w:tr>
      <w:tr w:rsidR="08FB425F" w14:paraId="22ECC281" w14:textId="77777777" w:rsidTr="08FB425F">
        <w:trPr>
          <w:trHeight w:val="300"/>
        </w:trPr>
        <w:tc>
          <w:tcPr>
            <w:tcW w:w="1337" w:type="dxa"/>
          </w:tcPr>
          <w:p w14:paraId="48D2F7B6" w14:textId="3A11C273" w:rsidR="6CA7CE5A" w:rsidRDefault="6CA7CE5A" w:rsidP="08FB425F">
            <w:r>
              <w:t>Lee et al. (2020)</w:t>
            </w:r>
          </w:p>
        </w:tc>
        <w:tc>
          <w:tcPr>
            <w:tcW w:w="1337" w:type="dxa"/>
          </w:tcPr>
          <w:p w14:paraId="620257E0" w14:textId="1D1FC495" w:rsidR="41179197" w:rsidRDefault="41179197" w:rsidP="08FB425F">
            <w:r>
              <w:t>Case Series</w:t>
            </w:r>
          </w:p>
        </w:tc>
        <w:tc>
          <w:tcPr>
            <w:tcW w:w="1545" w:type="dxa"/>
          </w:tcPr>
          <w:p w14:paraId="0DF7DC4F" w14:textId="4D42AD40" w:rsidR="41179197" w:rsidRDefault="41179197" w:rsidP="08FB425F">
            <w:r>
              <w:t>Surgical Videos</w:t>
            </w:r>
          </w:p>
        </w:tc>
        <w:tc>
          <w:tcPr>
            <w:tcW w:w="1129" w:type="dxa"/>
          </w:tcPr>
          <w:p w14:paraId="483CFB50" w14:textId="789B0BE1" w:rsidR="41179197" w:rsidRDefault="41179197" w:rsidP="08FB425F">
            <w:r>
              <w:t>54</w:t>
            </w:r>
          </w:p>
        </w:tc>
        <w:tc>
          <w:tcPr>
            <w:tcW w:w="1665" w:type="dxa"/>
          </w:tcPr>
          <w:p w14:paraId="781D497B" w14:textId="584D1FC1" w:rsidR="7D871CFC" w:rsidRDefault="7D871CFC" w:rsidP="08FB425F">
            <w:r>
              <w:t>Head and Neck</w:t>
            </w:r>
          </w:p>
        </w:tc>
        <w:tc>
          <w:tcPr>
            <w:tcW w:w="1305" w:type="dxa"/>
          </w:tcPr>
          <w:p w14:paraId="7D93D622" w14:textId="2C41D655" w:rsidR="45742390" w:rsidRDefault="45742390" w:rsidP="08FB425F">
            <w:r>
              <w:t>Instrument Tracking</w:t>
            </w:r>
          </w:p>
          <w:p w14:paraId="32C6394C" w14:textId="5FFFFA93" w:rsidR="08FB425F" w:rsidRDefault="08FB425F" w:rsidP="08FB425F"/>
        </w:tc>
      </w:tr>
      <w:tr w:rsidR="08FB425F" w14:paraId="0833F878" w14:textId="77777777" w:rsidTr="08FB425F">
        <w:trPr>
          <w:trHeight w:val="300"/>
        </w:trPr>
        <w:tc>
          <w:tcPr>
            <w:tcW w:w="1337" w:type="dxa"/>
          </w:tcPr>
          <w:p w14:paraId="2DAFA63B" w14:textId="1EC7D009" w:rsidR="6CA7CE5A" w:rsidRDefault="6CA7CE5A" w:rsidP="08FB425F">
            <w:r>
              <w:t>Liu et al. (2024)</w:t>
            </w:r>
          </w:p>
        </w:tc>
        <w:tc>
          <w:tcPr>
            <w:tcW w:w="1337" w:type="dxa"/>
          </w:tcPr>
          <w:p w14:paraId="6E6D5577" w14:textId="72BFCAB4" w:rsidR="6D571032" w:rsidRDefault="6D571032" w:rsidP="08FB425F">
            <w:r>
              <w:t>Case Series</w:t>
            </w:r>
          </w:p>
        </w:tc>
        <w:tc>
          <w:tcPr>
            <w:tcW w:w="1545" w:type="dxa"/>
          </w:tcPr>
          <w:p w14:paraId="77CC2968" w14:textId="7407E4CD" w:rsidR="6D571032" w:rsidRDefault="6D571032" w:rsidP="08FB425F">
            <w:r>
              <w:t>Surgical Videos (OHNS Residents)</w:t>
            </w:r>
          </w:p>
        </w:tc>
        <w:tc>
          <w:tcPr>
            <w:tcW w:w="1129" w:type="dxa"/>
          </w:tcPr>
          <w:p w14:paraId="26C7EA7F" w14:textId="75B4E581" w:rsidR="6D571032" w:rsidRDefault="6D571032" w:rsidP="08FB425F">
            <w:r>
              <w:t>13</w:t>
            </w:r>
          </w:p>
        </w:tc>
        <w:tc>
          <w:tcPr>
            <w:tcW w:w="1665" w:type="dxa"/>
          </w:tcPr>
          <w:p w14:paraId="5007D102" w14:textId="2A65E6DA" w:rsidR="7CAB1715" w:rsidRDefault="7CAB1715" w:rsidP="08FB425F">
            <w:r>
              <w:t>Neurotology</w:t>
            </w:r>
          </w:p>
        </w:tc>
        <w:tc>
          <w:tcPr>
            <w:tcW w:w="1305" w:type="dxa"/>
          </w:tcPr>
          <w:p w14:paraId="4882E684" w14:textId="2C41D655" w:rsidR="7029B063" w:rsidRDefault="7029B063" w:rsidP="08FB425F">
            <w:r>
              <w:t>Instrument Tracking</w:t>
            </w:r>
          </w:p>
          <w:p w14:paraId="516A8E74" w14:textId="23E1DE0C" w:rsidR="08FB425F" w:rsidRDefault="08FB425F" w:rsidP="08FB425F"/>
        </w:tc>
      </w:tr>
      <w:tr w:rsidR="08FB425F" w14:paraId="4C7E94F4" w14:textId="77777777" w:rsidTr="08FB425F">
        <w:trPr>
          <w:trHeight w:val="300"/>
        </w:trPr>
        <w:tc>
          <w:tcPr>
            <w:tcW w:w="1337" w:type="dxa"/>
          </w:tcPr>
          <w:p w14:paraId="4C1EADF1" w14:textId="1FDA8A2A" w:rsidR="6CA7CE5A" w:rsidRDefault="6CA7CE5A" w:rsidP="08FB425F">
            <w:r>
              <w:t>Miller et al. (2024)</w:t>
            </w:r>
          </w:p>
        </w:tc>
        <w:tc>
          <w:tcPr>
            <w:tcW w:w="1337" w:type="dxa"/>
          </w:tcPr>
          <w:p w14:paraId="7C0B7C9A" w14:textId="5D351B17" w:rsidR="718C07E0" w:rsidRDefault="718C07E0" w:rsidP="08FB425F">
            <w:r>
              <w:t>Experimental</w:t>
            </w:r>
          </w:p>
        </w:tc>
        <w:tc>
          <w:tcPr>
            <w:tcW w:w="1545" w:type="dxa"/>
          </w:tcPr>
          <w:p w14:paraId="2E1F0C29" w14:textId="5C70DF9A" w:rsidR="385F12E8" w:rsidRDefault="385F12E8" w:rsidP="08FB425F">
            <w:r>
              <w:t>Medical Students</w:t>
            </w:r>
          </w:p>
        </w:tc>
        <w:tc>
          <w:tcPr>
            <w:tcW w:w="1129" w:type="dxa"/>
          </w:tcPr>
          <w:p w14:paraId="739F3BD2" w14:textId="433E131D" w:rsidR="54E2D4B5" w:rsidRDefault="54E2D4B5" w:rsidP="08FB425F">
            <w:r>
              <w:t>64</w:t>
            </w:r>
          </w:p>
        </w:tc>
        <w:tc>
          <w:tcPr>
            <w:tcW w:w="1665" w:type="dxa"/>
          </w:tcPr>
          <w:p w14:paraId="142CB122" w14:textId="6FE649FE" w:rsidR="352302F0" w:rsidRDefault="352302F0" w:rsidP="08FB425F">
            <w:r>
              <w:t>General ENT</w:t>
            </w:r>
          </w:p>
        </w:tc>
        <w:tc>
          <w:tcPr>
            <w:tcW w:w="1305" w:type="dxa"/>
          </w:tcPr>
          <w:p w14:paraId="1F5C997F" w14:textId="5904619D" w:rsidR="47B8359D" w:rsidRDefault="47B8359D" w:rsidP="08FB425F">
            <w:r>
              <w:t>Surgical Training Model</w:t>
            </w:r>
          </w:p>
        </w:tc>
      </w:tr>
      <w:tr w:rsidR="08FB425F" w14:paraId="53F1C1D9" w14:textId="77777777" w:rsidTr="08FB425F">
        <w:trPr>
          <w:trHeight w:val="300"/>
        </w:trPr>
        <w:tc>
          <w:tcPr>
            <w:tcW w:w="1337" w:type="dxa"/>
          </w:tcPr>
          <w:p w14:paraId="0132E23B" w14:textId="3673A550" w:rsidR="6CA7CE5A" w:rsidRDefault="6CA7CE5A" w:rsidP="08FB425F">
            <w:r>
              <w:t>Nwosu et al. (2024)</w:t>
            </w:r>
          </w:p>
        </w:tc>
        <w:tc>
          <w:tcPr>
            <w:tcW w:w="1337" w:type="dxa"/>
          </w:tcPr>
          <w:p w14:paraId="44CDDB14" w14:textId="1CFFD3A2" w:rsidR="4EDF59D1" w:rsidRDefault="4EDF59D1" w:rsidP="08FB425F">
            <w:r>
              <w:t>Case Series</w:t>
            </w:r>
          </w:p>
        </w:tc>
        <w:tc>
          <w:tcPr>
            <w:tcW w:w="1545" w:type="dxa"/>
          </w:tcPr>
          <w:p w14:paraId="7A50FD19" w14:textId="2D63EE8F" w:rsidR="4EDF59D1" w:rsidRDefault="4EDF59D1" w:rsidP="08FB425F">
            <w:r>
              <w:t>Surgical Videos</w:t>
            </w:r>
          </w:p>
        </w:tc>
        <w:tc>
          <w:tcPr>
            <w:tcW w:w="1129" w:type="dxa"/>
          </w:tcPr>
          <w:p w14:paraId="18A15285" w14:textId="773E7AB9" w:rsidR="4EDF59D1" w:rsidRDefault="4EDF59D1" w:rsidP="08FB425F">
            <w:r>
              <w:t>15</w:t>
            </w:r>
          </w:p>
        </w:tc>
        <w:tc>
          <w:tcPr>
            <w:tcW w:w="1665" w:type="dxa"/>
          </w:tcPr>
          <w:p w14:paraId="6F3C7B7F" w14:textId="11C2B067" w:rsidR="362335D3" w:rsidRDefault="362335D3" w:rsidP="08FB425F">
            <w:r>
              <w:t>Neurotology</w:t>
            </w:r>
          </w:p>
        </w:tc>
        <w:tc>
          <w:tcPr>
            <w:tcW w:w="1305" w:type="dxa"/>
          </w:tcPr>
          <w:p w14:paraId="7496E082" w14:textId="7161C742" w:rsidR="28A096D5" w:rsidRDefault="28A096D5" w:rsidP="08FB425F">
            <w:r>
              <w:t>Instrument Tracking</w:t>
            </w:r>
          </w:p>
        </w:tc>
      </w:tr>
      <w:tr w:rsidR="08FB425F" w14:paraId="5AD55C26" w14:textId="77777777" w:rsidTr="08FB425F">
        <w:trPr>
          <w:trHeight w:val="300"/>
        </w:trPr>
        <w:tc>
          <w:tcPr>
            <w:tcW w:w="1337" w:type="dxa"/>
          </w:tcPr>
          <w:p w14:paraId="38AAF809" w14:textId="415C6FD2" w:rsidR="6CA7CE5A" w:rsidRDefault="6CA7CE5A" w:rsidP="08FB425F">
            <w:r>
              <w:t>Patel et al. (2025)</w:t>
            </w:r>
          </w:p>
        </w:tc>
        <w:tc>
          <w:tcPr>
            <w:tcW w:w="1337" w:type="dxa"/>
          </w:tcPr>
          <w:p w14:paraId="4E49184A" w14:textId="7B155FC4" w:rsidR="124C4B61" w:rsidRDefault="124C4B61" w:rsidP="08FB425F">
            <w:r>
              <w:t>Mixed Methods</w:t>
            </w:r>
          </w:p>
        </w:tc>
        <w:tc>
          <w:tcPr>
            <w:tcW w:w="1545" w:type="dxa"/>
          </w:tcPr>
          <w:p w14:paraId="2B754377" w14:textId="05B93206" w:rsidR="5FE846D3" w:rsidRDefault="5FE846D3" w:rsidP="08FB425F">
            <w:r>
              <w:t>AI-Generated Study Guides</w:t>
            </w:r>
          </w:p>
        </w:tc>
        <w:tc>
          <w:tcPr>
            <w:tcW w:w="1129" w:type="dxa"/>
          </w:tcPr>
          <w:p w14:paraId="4914BE01" w14:textId="7FE15E47" w:rsidR="5FE846D3" w:rsidRDefault="5FE846D3" w:rsidP="08FB425F">
            <w:r>
              <w:t>4</w:t>
            </w:r>
          </w:p>
        </w:tc>
        <w:tc>
          <w:tcPr>
            <w:tcW w:w="1665" w:type="dxa"/>
          </w:tcPr>
          <w:p w14:paraId="1900D9B1" w14:textId="3EE7DFA9" w:rsidR="18E31112" w:rsidRDefault="18E31112" w:rsidP="08FB425F">
            <w:r>
              <w:t>General ENT</w:t>
            </w:r>
          </w:p>
        </w:tc>
        <w:tc>
          <w:tcPr>
            <w:tcW w:w="1305" w:type="dxa"/>
          </w:tcPr>
          <w:p w14:paraId="3894074F" w14:textId="5E62D25C" w:rsidR="51D7ECB8" w:rsidRDefault="51D7ECB8" w:rsidP="08FB425F">
            <w:r>
              <w:t>Didactic</w:t>
            </w:r>
            <w:r w:rsidR="5771F649">
              <w:t xml:space="preserve"> Education</w:t>
            </w:r>
          </w:p>
        </w:tc>
      </w:tr>
      <w:tr w:rsidR="08FB425F" w14:paraId="6F8E2433" w14:textId="77777777" w:rsidTr="08FB425F">
        <w:trPr>
          <w:trHeight w:val="300"/>
        </w:trPr>
        <w:tc>
          <w:tcPr>
            <w:tcW w:w="1337" w:type="dxa"/>
          </w:tcPr>
          <w:p w14:paraId="27897FA0" w14:textId="41CBB45C" w:rsidR="6CA7CE5A" w:rsidRDefault="6CA7CE5A" w:rsidP="08FB425F">
            <w:r>
              <w:lastRenderedPageBreak/>
              <w:t>Raymond et al. (2024)</w:t>
            </w:r>
          </w:p>
        </w:tc>
        <w:tc>
          <w:tcPr>
            <w:tcW w:w="1337" w:type="dxa"/>
          </w:tcPr>
          <w:p w14:paraId="3CFE56A1" w14:textId="6864FC08" w:rsidR="0B700FFC" w:rsidRDefault="0B700FFC" w:rsidP="08FB425F">
            <w:r>
              <w:t>Case Series</w:t>
            </w:r>
          </w:p>
        </w:tc>
        <w:tc>
          <w:tcPr>
            <w:tcW w:w="1545" w:type="dxa"/>
          </w:tcPr>
          <w:p w14:paraId="1AAB9DBA" w14:textId="052DA4BB" w:rsidR="034B5088" w:rsidRDefault="034B5088" w:rsidP="08FB425F">
            <w:r>
              <w:t>Surgical Videos (OHNS Residents)</w:t>
            </w:r>
          </w:p>
        </w:tc>
        <w:tc>
          <w:tcPr>
            <w:tcW w:w="1129" w:type="dxa"/>
          </w:tcPr>
          <w:p w14:paraId="28ACF7F5" w14:textId="25F08AB3" w:rsidR="3D017F7B" w:rsidRDefault="3D017F7B" w:rsidP="08FB425F">
            <w:r>
              <w:t>10</w:t>
            </w:r>
          </w:p>
        </w:tc>
        <w:tc>
          <w:tcPr>
            <w:tcW w:w="1665" w:type="dxa"/>
          </w:tcPr>
          <w:p w14:paraId="613FB189" w14:textId="63100962" w:rsidR="7CA914F9" w:rsidRDefault="7CA914F9" w:rsidP="08FB425F">
            <w:r>
              <w:t>Neurotology</w:t>
            </w:r>
          </w:p>
        </w:tc>
        <w:tc>
          <w:tcPr>
            <w:tcW w:w="1305" w:type="dxa"/>
          </w:tcPr>
          <w:p w14:paraId="769E8DE4" w14:textId="4918C263" w:rsidR="06926688" w:rsidRDefault="06926688" w:rsidP="08FB425F">
            <w:r>
              <w:t>Instrument Tracking</w:t>
            </w:r>
          </w:p>
        </w:tc>
      </w:tr>
      <w:tr w:rsidR="08FB425F" w14:paraId="2773A858" w14:textId="77777777" w:rsidTr="08FB425F">
        <w:trPr>
          <w:trHeight w:val="300"/>
        </w:trPr>
        <w:tc>
          <w:tcPr>
            <w:tcW w:w="1337" w:type="dxa"/>
          </w:tcPr>
          <w:p w14:paraId="39AF8CD0" w14:textId="238C0C84" w:rsidR="6CA7CE5A" w:rsidRDefault="6CA7CE5A" w:rsidP="08FB425F">
            <w:r>
              <w:t>Shaari et al. (2024)</w:t>
            </w:r>
          </w:p>
        </w:tc>
        <w:tc>
          <w:tcPr>
            <w:tcW w:w="1337" w:type="dxa"/>
          </w:tcPr>
          <w:p w14:paraId="20DE872B" w14:textId="7D57BA05" w:rsidR="0A87A284" w:rsidRDefault="0A87A284" w:rsidP="08FB425F">
            <w:r>
              <w:t>Case Report</w:t>
            </w:r>
          </w:p>
        </w:tc>
        <w:tc>
          <w:tcPr>
            <w:tcW w:w="1545" w:type="dxa"/>
          </w:tcPr>
          <w:p w14:paraId="13F2E5D8" w14:textId="5B8D742C" w:rsidR="01D9C77B" w:rsidRDefault="01D9C77B" w:rsidP="08FB425F">
            <w:r>
              <w:t>Large Language Model</w:t>
            </w:r>
          </w:p>
        </w:tc>
        <w:tc>
          <w:tcPr>
            <w:tcW w:w="1129" w:type="dxa"/>
          </w:tcPr>
          <w:p w14:paraId="07BA922D" w14:textId="7F7B0A24" w:rsidR="0A87A284" w:rsidRDefault="0A87A284" w:rsidP="08FB425F">
            <w:r>
              <w:t>1</w:t>
            </w:r>
          </w:p>
        </w:tc>
        <w:tc>
          <w:tcPr>
            <w:tcW w:w="1665" w:type="dxa"/>
          </w:tcPr>
          <w:p w14:paraId="1C55897C" w14:textId="2FCE2751" w:rsidR="4F65CBA7" w:rsidRDefault="4F65CBA7" w:rsidP="08FB425F">
            <w:r>
              <w:t>General ENT</w:t>
            </w:r>
          </w:p>
        </w:tc>
        <w:tc>
          <w:tcPr>
            <w:tcW w:w="1305" w:type="dxa"/>
          </w:tcPr>
          <w:p w14:paraId="5110CE59" w14:textId="2B8E69A6" w:rsidR="0679A6D8" w:rsidRDefault="0679A6D8" w:rsidP="08FB425F">
            <w:r>
              <w:t>Research Aid</w:t>
            </w:r>
          </w:p>
        </w:tc>
      </w:tr>
      <w:tr w:rsidR="08FB425F" w14:paraId="366AA05D" w14:textId="77777777" w:rsidTr="08FB425F">
        <w:trPr>
          <w:trHeight w:val="300"/>
        </w:trPr>
        <w:tc>
          <w:tcPr>
            <w:tcW w:w="1337" w:type="dxa"/>
          </w:tcPr>
          <w:p w14:paraId="2BCF6F70" w14:textId="01DEEA93" w:rsidR="6CA7CE5A" w:rsidRDefault="6CA7CE5A" w:rsidP="08FB425F">
            <w:r>
              <w:t>Singal et al. (2025)</w:t>
            </w:r>
          </w:p>
        </w:tc>
        <w:tc>
          <w:tcPr>
            <w:tcW w:w="1337" w:type="dxa"/>
          </w:tcPr>
          <w:p w14:paraId="2A3F7431" w14:textId="094D1B74" w:rsidR="78176D86" w:rsidRDefault="78176D86" w:rsidP="08FB425F">
            <w:r>
              <w:t>Case Series</w:t>
            </w:r>
          </w:p>
        </w:tc>
        <w:tc>
          <w:tcPr>
            <w:tcW w:w="1545" w:type="dxa"/>
          </w:tcPr>
          <w:p w14:paraId="1BBB1C62" w14:textId="10632BC3" w:rsidR="5FD13F31" w:rsidRDefault="5FD13F31" w:rsidP="08FB425F">
            <w:r>
              <w:t>Large Language Models</w:t>
            </w:r>
          </w:p>
        </w:tc>
        <w:tc>
          <w:tcPr>
            <w:tcW w:w="1129" w:type="dxa"/>
          </w:tcPr>
          <w:p w14:paraId="5CB95D13" w14:textId="7658DF96" w:rsidR="5FD13F31" w:rsidRDefault="5FD13F31" w:rsidP="08FB425F">
            <w:r>
              <w:t>2</w:t>
            </w:r>
          </w:p>
        </w:tc>
        <w:tc>
          <w:tcPr>
            <w:tcW w:w="1665" w:type="dxa"/>
          </w:tcPr>
          <w:p w14:paraId="396DDCB4" w14:textId="4E50093E" w:rsidR="62D5E80D" w:rsidRDefault="62D5E80D" w:rsidP="08FB425F">
            <w:r>
              <w:t>General ENT</w:t>
            </w:r>
          </w:p>
        </w:tc>
        <w:tc>
          <w:tcPr>
            <w:tcW w:w="1305" w:type="dxa"/>
          </w:tcPr>
          <w:p w14:paraId="790F95E6" w14:textId="3DA8A0E0" w:rsidR="00BA38BE" w:rsidRDefault="00BA38BE" w:rsidP="08FB425F">
            <w:r>
              <w:t>Didactic</w:t>
            </w:r>
            <w:r w:rsidR="6B1D7888">
              <w:t xml:space="preserve"> Education</w:t>
            </w:r>
          </w:p>
        </w:tc>
      </w:tr>
      <w:tr w:rsidR="08FB425F" w14:paraId="5B9817F2" w14:textId="77777777" w:rsidTr="08FB425F">
        <w:trPr>
          <w:trHeight w:val="300"/>
        </w:trPr>
        <w:tc>
          <w:tcPr>
            <w:tcW w:w="1337" w:type="dxa"/>
          </w:tcPr>
          <w:p w14:paraId="6F08AFC4" w14:textId="26FF201D" w:rsidR="6CA7CE5A" w:rsidRDefault="6CA7CE5A" w:rsidP="08FB425F">
            <w:r>
              <w:t>Vasan et al. (2024)</w:t>
            </w:r>
          </w:p>
        </w:tc>
        <w:tc>
          <w:tcPr>
            <w:tcW w:w="1337" w:type="dxa"/>
          </w:tcPr>
          <w:p w14:paraId="35D96E2B" w14:textId="2D961AAD" w:rsidR="7B395171" w:rsidRDefault="7B395171" w:rsidP="08FB425F">
            <w:r>
              <w:t>Case Series</w:t>
            </w:r>
          </w:p>
        </w:tc>
        <w:tc>
          <w:tcPr>
            <w:tcW w:w="1545" w:type="dxa"/>
          </w:tcPr>
          <w:p w14:paraId="75F1D27E" w14:textId="380525D0" w:rsidR="6A2B8587" w:rsidRDefault="6A2B8587" w:rsidP="08FB425F">
            <w:r>
              <w:t>OHNS Residency Applicants</w:t>
            </w:r>
          </w:p>
        </w:tc>
        <w:tc>
          <w:tcPr>
            <w:tcW w:w="1129" w:type="dxa"/>
          </w:tcPr>
          <w:p w14:paraId="3643FBD6" w14:textId="16FBA0A1" w:rsidR="7B395171" w:rsidRDefault="7B395171" w:rsidP="08FB425F">
            <w:r>
              <w:t>337</w:t>
            </w:r>
          </w:p>
        </w:tc>
        <w:tc>
          <w:tcPr>
            <w:tcW w:w="1665" w:type="dxa"/>
          </w:tcPr>
          <w:p w14:paraId="16FBF20E" w14:textId="4B50E3AC" w:rsidR="76CDD107" w:rsidRDefault="76CDD107" w:rsidP="08FB425F">
            <w:r>
              <w:t>General ENT</w:t>
            </w:r>
          </w:p>
        </w:tc>
        <w:tc>
          <w:tcPr>
            <w:tcW w:w="1305" w:type="dxa"/>
          </w:tcPr>
          <w:p w14:paraId="2E25350B" w14:textId="4AB0C53A" w:rsidR="6F89FCCF" w:rsidRDefault="6F89FCCF" w:rsidP="08FB425F">
            <w:r>
              <w:t>Residency Admissions</w:t>
            </w:r>
          </w:p>
        </w:tc>
      </w:tr>
      <w:tr w:rsidR="08FB425F" w14:paraId="7B102247" w14:textId="77777777" w:rsidTr="08FB425F">
        <w:trPr>
          <w:trHeight w:val="300"/>
        </w:trPr>
        <w:tc>
          <w:tcPr>
            <w:tcW w:w="1337" w:type="dxa"/>
          </w:tcPr>
          <w:p w14:paraId="630F898B" w14:textId="3F4F6A0A" w:rsidR="6CA7CE5A" w:rsidRDefault="6CA7CE5A" w:rsidP="08FB425F">
            <w:r>
              <w:t>Wihlidal et al. (2025)</w:t>
            </w:r>
          </w:p>
        </w:tc>
        <w:tc>
          <w:tcPr>
            <w:tcW w:w="1337" w:type="dxa"/>
          </w:tcPr>
          <w:p w14:paraId="7F8A9BA0" w14:textId="26883CCB" w:rsidR="4198F6D8" w:rsidRDefault="4198F6D8" w:rsidP="08FB425F">
            <w:proofErr w:type="gramStart"/>
            <w:r>
              <w:t>Mixed-methods</w:t>
            </w:r>
            <w:proofErr w:type="gramEnd"/>
          </w:p>
        </w:tc>
        <w:tc>
          <w:tcPr>
            <w:tcW w:w="1545" w:type="dxa"/>
          </w:tcPr>
          <w:p w14:paraId="628F20E8" w14:textId="04B55E07" w:rsidR="43761086" w:rsidRDefault="43761086" w:rsidP="08FB425F">
            <w:r>
              <w:t>Personal Statements</w:t>
            </w:r>
          </w:p>
        </w:tc>
        <w:tc>
          <w:tcPr>
            <w:tcW w:w="1129" w:type="dxa"/>
          </w:tcPr>
          <w:p w14:paraId="30661884" w14:textId="206CF0DC" w:rsidR="43761086" w:rsidRDefault="43761086" w:rsidP="08FB425F">
            <w:r>
              <w:t>14</w:t>
            </w:r>
          </w:p>
        </w:tc>
        <w:tc>
          <w:tcPr>
            <w:tcW w:w="1665" w:type="dxa"/>
          </w:tcPr>
          <w:p w14:paraId="2F648C72" w14:textId="4AA63888" w:rsidR="428DA661" w:rsidRDefault="428DA661" w:rsidP="08FB425F">
            <w:r>
              <w:t>General ENT</w:t>
            </w:r>
          </w:p>
        </w:tc>
        <w:tc>
          <w:tcPr>
            <w:tcW w:w="1305" w:type="dxa"/>
          </w:tcPr>
          <w:p w14:paraId="2CAEB413" w14:textId="27E0088A" w:rsidR="6B86DE81" w:rsidRDefault="6B86DE81" w:rsidP="08FB425F">
            <w:r>
              <w:t>Residency Admissions</w:t>
            </w:r>
          </w:p>
        </w:tc>
      </w:tr>
      <w:tr w:rsidR="08FB425F" w14:paraId="19698290" w14:textId="77777777" w:rsidTr="08FB425F">
        <w:trPr>
          <w:trHeight w:val="300"/>
        </w:trPr>
        <w:tc>
          <w:tcPr>
            <w:tcW w:w="1337" w:type="dxa"/>
          </w:tcPr>
          <w:p w14:paraId="20A1E233" w14:textId="18A51392" w:rsidR="6CA7CE5A" w:rsidRDefault="6CA7CE5A" w:rsidP="08FB425F">
            <w:r>
              <w:t>Wijewickrema et al. (2015)</w:t>
            </w:r>
          </w:p>
        </w:tc>
        <w:tc>
          <w:tcPr>
            <w:tcW w:w="1337" w:type="dxa"/>
          </w:tcPr>
          <w:p w14:paraId="13213A53" w14:textId="63884836" w:rsidR="3135BE45" w:rsidRDefault="3135BE45" w:rsidP="08FB425F">
            <w:r>
              <w:t>Randomized Controlled Trial</w:t>
            </w:r>
          </w:p>
        </w:tc>
        <w:tc>
          <w:tcPr>
            <w:tcW w:w="1545" w:type="dxa"/>
          </w:tcPr>
          <w:p w14:paraId="6318B96F" w14:textId="645FBDA6" w:rsidR="3135BE45" w:rsidRDefault="3135BE45" w:rsidP="08FB425F">
            <w:r>
              <w:t xml:space="preserve">Medical and </w:t>
            </w:r>
            <w:proofErr w:type="gramStart"/>
            <w:r>
              <w:t>graduate  students</w:t>
            </w:r>
            <w:proofErr w:type="gramEnd"/>
          </w:p>
        </w:tc>
        <w:tc>
          <w:tcPr>
            <w:tcW w:w="1129" w:type="dxa"/>
          </w:tcPr>
          <w:p w14:paraId="775DADBC" w14:textId="7D845BEA" w:rsidR="3135BE45" w:rsidRDefault="3135BE45" w:rsidP="08FB425F">
            <w:r>
              <w:t>24</w:t>
            </w:r>
          </w:p>
        </w:tc>
        <w:tc>
          <w:tcPr>
            <w:tcW w:w="1665" w:type="dxa"/>
          </w:tcPr>
          <w:p w14:paraId="6C387672" w14:textId="1916E51F" w:rsidR="58F524E1" w:rsidRDefault="58F524E1" w:rsidP="08FB425F">
            <w:r>
              <w:t>Neurotology</w:t>
            </w:r>
          </w:p>
        </w:tc>
        <w:tc>
          <w:tcPr>
            <w:tcW w:w="1305" w:type="dxa"/>
          </w:tcPr>
          <w:p w14:paraId="560C6CB6" w14:textId="0FA056E2" w:rsidR="7B95485D" w:rsidRDefault="7B95485D" w:rsidP="08FB425F">
            <w:r>
              <w:t>Surgical Training Model</w:t>
            </w:r>
          </w:p>
        </w:tc>
      </w:tr>
    </w:tbl>
    <w:p w14:paraId="06D23AE0" w14:textId="6D674FCC" w:rsidR="08FB425F" w:rsidRDefault="08FB425F"/>
    <w:sectPr w:rsidR="08FB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E83A6"/>
    <w:rsid w:val="00BA38BE"/>
    <w:rsid w:val="00CE544F"/>
    <w:rsid w:val="00CF5485"/>
    <w:rsid w:val="01952D2D"/>
    <w:rsid w:val="01AFF809"/>
    <w:rsid w:val="01D9C77B"/>
    <w:rsid w:val="034B5088"/>
    <w:rsid w:val="039517A9"/>
    <w:rsid w:val="03BC77C3"/>
    <w:rsid w:val="03F38452"/>
    <w:rsid w:val="04C74DE0"/>
    <w:rsid w:val="0572959A"/>
    <w:rsid w:val="0679A6D8"/>
    <w:rsid w:val="06926688"/>
    <w:rsid w:val="074BF6F8"/>
    <w:rsid w:val="08FB425F"/>
    <w:rsid w:val="0929D549"/>
    <w:rsid w:val="0A87A284"/>
    <w:rsid w:val="0AAA907B"/>
    <w:rsid w:val="0B700FFC"/>
    <w:rsid w:val="0CDF785C"/>
    <w:rsid w:val="0D0DCAC0"/>
    <w:rsid w:val="0D4B5EFD"/>
    <w:rsid w:val="0E1C6365"/>
    <w:rsid w:val="0E716569"/>
    <w:rsid w:val="0F15DC7A"/>
    <w:rsid w:val="1040E451"/>
    <w:rsid w:val="124C4B61"/>
    <w:rsid w:val="12F9B126"/>
    <w:rsid w:val="15FCA8C5"/>
    <w:rsid w:val="16DB5556"/>
    <w:rsid w:val="181E0A04"/>
    <w:rsid w:val="18D2F8E7"/>
    <w:rsid w:val="18E31112"/>
    <w:rsid w:val="198CCC73"/>
    <w:rsid w:val="1A4E7629"/>
    <w:rsid w:val="1AB9EAB2"/>
    <w:rsid w:val="1BC99F50"/>
    <w:rsid w:val="1C983932"/>
    <w:rsid w:val="1CF64F3F"/>
    <w:rsid w:val="1D279B2C"/>
    <w:rsid w:val="1E5871D5"/>
    <w:rsid w:val="1E959A91"/>
    <w:rsid w:val="20478FAA"/>
    <w:rsid w:val="21C51030"/>
    <w:rsid w:val="23421545"/>
    <w:rsid w:val="24DB5448"/>
    <w:rsid w:val="25D5D0D1"/>
    <w:rsid w:val="26406670"/>
    <w:rsid w:val="275A5374"/>
    <w:rsid w:val="28A096D5"/>
    <w:rsid w:val="28E1F53A"/>
    <w:rsid w:val="2A71CF0D"/>
    <w:rsid w:val="2B56E777"/>
    <w:rsid w:val="2B7C1D55"/>
    <w:rsid w:val="2B892256"/>
    <w:rsid w:val="2D6B6648"/>
    <w:rsid w:val="2FC60207"/>
    <w:rsid w:val="3135BE45"/>
    <w:rsid w:val="32107679"/>
    <w:rsid w:val="3485FAF5"/>
    <w:rsid w:val="352302F0"/>
    <w:rsid w:val="362335D3"/>
    <w:rsid w:val="3675115F"/>
    <w:rsid w:val="385F12E8"/>
    <w:rsid w:val="38C71243"/>
    <w:rsid w:val="3A600904"/>
    <w:rsid w:val="3A8FCE5B"/>
    <w:rsid w:val="3B076E22"/>
    <w:rsid w:val="3C5235D4"/>
    <w:rsid w:val="3C63DC93"/>
    <w:rsid w:val="3C672CC8"/>
    <w:rsid w:val="3D017F7B"/>
    <w:rsid w:val="3D837878"/>
    <w:rsid w:val="3E76E601"/>
    <w:rsid w:val="40C2CDDF"/>
    <w:rsid w:val="41179197"/>
    <w:rsid w:val="4124C334"/>
    <w:rsid w:val="4198F6D8"/>
    <w:rsid w:val="428DA661"/>
    <w:rsid w:val="43761086"/>
    <w:rsid w:val="45742390"/>
    <w:rsid w:val="4667996B"/>
    <w:rsid w:val="47B8359D"/>
    <w:rsid w:val="48375E23"/>
    <w:rsid w:val="4AC9F838"/>
    <w:rsid w:val="4B93497B"/>
    <w:rsid w:val="4CC5B85C"/>
    <w:rsid w:val="4DE2CAF9"/>
    <w:rsid w:val="4EDF59D1"/>
    <w:rsid w:val="4F65CBA7"/>
    <w:rsid w:val="4F984CBD"/>
    <w:rsid w:val="519A475B"/>
    <w:rsid w:val="51D7ECB8"/>
    <w:rsid w:val="52E40DE2"/>
    <w:rsid w:val="5319FF4D"/>
    <w:rsid w:val="53BF86B6"/>
    <w:rsid w:val="54599145"/>
    <w:rsid w:val="546F61BB"/>
    <w:rsid w:val="54E2D4B5"/>
    <w:rsid w:val="5542574D"/>
    <w:rsid w:val="556892EF"/>
    <w:rsid w:val="56C6C84F"/>
    <w:rsid w:val="5771F649"/>
    <w:rsid w:val="58A2CE43"/>
    <w:rsid w:val="58F2398B"/>
    <w:rsid w:val="58F524E1"/>
    <w:rsid w:val="59167012"/>
    <w:rsid w:val="593E8C93"/>
    <w:rsid w:val="5AA59096"/>
    <w:rsid w:val="5C168EF1"/>
    <w:rsid w:val="5C2811AC"/>
    <w:rsid w:val="5E0AB672"/>
    <w:rsid w:val="5E85877E"/>
    <w:rsid w:val="5EC249A0"/>
    <w:rsid w:val="5FB0F51A"/>
    <w:rsid w:val="5FD13F31"/>
    <w:rsid w:val="5FE846D3"/>
    <w:rsid w:val="61EA1B45"/>
    <w:rsid w:val="62D5E80D"/>
    <w:rsid w:val="6315D2BF"/>
    <w:rsid w:val="63AEA345"/>
    <w:rsid w:val="63BC5C0C"/>
    <w:rsid w:val="645E6DAF"/>
    <w:rsid w:val="66BF814F"/>
    <w:rsid w:val="695DD5AC"/>
    <w:rsid w:val="6A2B8587"/>
    <w:rsid w:val="6A8A6AE6"/>
    <w:rsid w:val="6A9BAD11"/>
    <w:rsid w:val="6AAC7972"/>
    <w:rsid w:val="6B1D7888"/>
    <w:rsid w:val="6B86DE81"/>
    <w:rsid w:val="6BE3E6B2"/>
    <w:rsid w:val="6C3E83A6"/>
    <w:rsid w:val="6CA7CE5A"/>
    <w:rsid w:val="6D40808A"/>
    <w:rsid w:val="6D571032"/>
    <w:rsid w:val="6DA8F372"/>
    <w:rsid w:val="6F3274EA"/>
    <w:rsid w:val="6F89FCCF"/>
    <w:rsid w:val="7029B063"/>
    <w:rsid w:val="718C07E0"/>
    <w:rsid w:val="7234A940"/>
    <w:rsid w:val="73276015"/>
    <w:rsid w:val="7423CB5A"/>
    <w:rsid w:val="7536467A"/>
    <w:rsid w:val="76CDD107"/>
    <w:rsid w:val="78176D86"/>
    <w:rsid w:val="781C5039"/>
    <w:rsid w:val="7B395171"/>
    <w:rsid w:val="7B95485D"/>
    <w:rsid w:val="7C55233A"/>
    <w:rsid w:val="7CA914F9"/>
    <w:rsid w:val="7CAB1715"/>
    <w:rsid w:val="7D61B9B6"/>
    <w:rsid w:val="7D8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83A6"/>
  <w15:chartTrackingRefBased/>
  <w15:docId w15:val="{FD2AA74B-E476-4592-8698-7C7C8BEB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Zhao</dc:creator>
  <cp:keywords/>
  <dc:description/>
  <cp:lastModifiedBy>Matthew Shneyderman</cp:lastModifiedBy>
  <cp:revision>2</cp:revision>
  <dcterms:created xsi:type="dcterms:W3CDTF">2026-01-20T02:03:00Z</dcterms:created>
  <dcterms:modified xsi:type="dcterms:W3CDTF">2026-01-20T02:03:00Z</dcterms:modified>
</cp:coreProperties>
</file>