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astertabel4-Accent1"/>
        <w:tblW w:w="0" w:type="auto"/>
        <w:tblLook w:val="04A0" w:firstRow="1" w:lastRow="0" w:firstColumn="1" w:lastColumn="0" w:noHBand="0" w:noVBand="1"/>
      </w:tblPr>
      <w:tblGrid>
        <w:gridCol w:w="598"/>
        <w:gridCol w:w="381"/>
        <w:gridCol w:w="2916"/>
        <w:gridCol w:w="381"/>
        <w:gridCol w:w="3044"/>
        <w:gridCol w:w="381"/>
        <w:gridCol w:w="2665"/>
        <w:gridCol w:w="381"/>
        <w:gridCol w:w="3247"/>
      </w:tblGrid>
      <w:tr w:rsidR="00272F76" w:rsidRPr="003A39F7" w14:paraId="2E45F384" w14:textId="77777777" w:rsidTr="00611C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C3319D" w14:textId="77777777" w:rsidR="00D42009" w:rsidRPr="003A39F7" w:rsidRDefault="00D42009" w:rsidP="009E2226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gridSpan w:val="2"/>
          </w:tcPr>
          <w:p w14:paraId="2795D259" w14:textId="77777777" w:rsidR="00D42009" w:rsidRDefault="00D42009" w:rsidP="009E22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Exposure</w:t>
            </w:r>
          </w:p>
          <w:p w14:paraId="18533B10" w14:textId="77777777" w:rsidR="00D04030" w:rsidRPr="003A39F7" w:rsidRDefault="00D04030" w:rsidP="009E22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gridSpan w:val="2"/>
          </w:tcPr>
          <w:p w14:paraId="4C0DA549" w14:textId="77777777" w:rsidR="00D42009" w:rsidRPr="003A39F7" w:rsidRDefault="00D42009" w:rsidP="009E22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Execution</w:t>
            </w:r>
          </w:p>
        </w:tc>
        <w:tc>
          <w:tcPr>
            <w:tcW w:w="0" w:type="auto"/>
            <w:gridSpan w:val="2"/>
          </w:tcPr>
          <w:p w14:paraId="428ABE81" w14:textId="43B081D9" w:rsidR="00D42009" w:rsidRPr="003A39F7" w:rsidRDefault="0081728B" w:rsidP="009E22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Errors and adverse events</w:t>
            </w:r>
          </w:p>
        </w:tc>
        <w:tc>
          <w:tcPr>
            <w:tcW w:w="0" w:type="auto"/>
            <w:gridSpan w:val="2"/>
          </w:tcPr>
          <w:p w14:paraId="5FBB44A9" w14:textId="77777777" w:rsidR="00D42009" w:rsidRPr="003A39F7" w:rsidRDefault="00D42009" w:rsidP="009E22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End product quality</w:t>
            </w:r>
          </w:p>
        </w:tc>
      </w:tr>
      <w:tr w:rsidR="00272F76" w:rsidRPr="003A39F7" w14:paraId="63937EE1" w14:textId="77777777" w:rsidTr="007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extDirection w:val="btLr"/>
          </w:tcPr>
          <w:p w14:paraId="4C9BECEA" w14:textId="6A5A9D2D" w:rsidR="00FA2AD2" w:rsidRPr="003A39F7" w:rsidRDefault="00FA2AD2" w:rsidP="00792A08">
            <w:pPr>
              <w:ind w:left="360" w:right="113"/>
              <w:jc w:val="center"/>
              <w:rPr>
                <w:b w:val="0"/>
                <w:bCs w:val="0"/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Abdominal cavity acces</w:t>
            </w:r>
            <w:r w:rsidR="00611C5B" w:rsidRPr="003A39F7">
              <w:rPr>
                <w:sz w:val="15"/>
                <w:szCs w:val="15"/>
                <w:lang w:val="en-US"/>
              </w:rPr>
              <w:t>s</w:t>
            </w:r>
          </w:p>
          <w:p w14:paraId="14DC9E4F" w14:textId="77777777" w:rsidR="00FA2AD2" w:rsidRPr="003A39F7" w:rsidRDefault="00FA2AD2" w:rsidP="00792A08">
            <w:pPr>
              <w:ind w:left="360" w:right="113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</w:tcPr>
          <w:p w14:paraId="313AFD94" w14:textId="77777777" w:rsidR="009B5F97" w:rsidRDefault="00FA2AD2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6EB1F33F" w14:textId="3F1ED615" w:rsidR="00A973D1" w:rsidRPr="003A39F7" w:rsidRDefault="00A973D1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3BCD9AB8" w14:textId="2A28F0E5" w:rsidR="009B5F97" w:rsidRPr="003A39F7" w:rsidRDefault="00FA2AD2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None of the trocars introduced under direct vision</w:t>
            </w:r>
          </w:p>
        </w:tc>
        <w:tc>
          <w:tcPr>
            <w:tcW w:w="0" w:type="auto"/>
          </w:tcPr>
          <w:p w14:paraId="7B4458D9" w14:textId="77777777" w:rsidR="009B5F97" w:rsidRDefault="00FA2AD2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59B54ECC" w14:textId="081177F1" w:rsidR="00A973D1" w:rsidRPr="003A39F7" w:rsidRDefault="00A973D1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69646674" w14:textId="519BC488" w:rsidR="009B5F97" w:rsidRPr="003A39F7" w:rsidRDefault="00FA2AD2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Hazardous port placement and adhesiolysis (if applicable)</w:t>
            </w:r>
          </w:p>
        </w:tc>
        <w:tc>
          <w:tcPr>
            <w:tcW w:w="0" w:type="auto"/>
          </w:tcPr>
          <w:p w14:paraId="297A02FE" w14:textId="77777777" w:rsidR="009B5F97" w:rsidRDefault="00FA2AD2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4BBB6208" w14:textId="48D18C96" w:rsidR="00A973D1" w:rsidRPr="003A39F7" w:rsidRDefault="00A973D1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6EACAA57" w14:textId="48BC391F" w:rsidR="009B5F97" w:rsidRPr="003A39F7" w:rsidRDefault="00FA2AD2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Significant uncontrolled bleeding and/or injury to intra-abdominal organs</w:t>
            </w:r>
          </w:p>
        </w:tc>
        <w:tc>
          <w:tcPr>
            <w:tcW w:w="0" w:type="auto"/>
          </w:tcPr>
          <w:p w14:paraId="3D19A4EC" w14:textId="77777777" w:rsidR="009B5F97" w:rsidRDefault="00FA2AD2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710FB8D9" w14:textId="1BD8B758" w:rsidR="00A973D1" w:rsidRPr="003A39F7" w:rsidRDefault="00A973D1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033356BF" w14:textId="6ACE3171" w:rsidR="009B5F97" w:rsidRPr="003A39F7" w:rsidRDefault="00FA2AD2" w:rsidP="009B5F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Poor laparoscopic setup</w:t>
            </w:r>
          </w:p>
        </w:tc>
      </w:tr>
      <w:tr w:rsidR="00A973D1" w:rsidRPr="003A39F7" w14:paraId="221EC0C4" w14:textId="77777777" w:rsidTr="00272F76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D9E2F3" w:themeFill="accent1" w:themeFillTint="33"/>
          </w:tcPr>
          <w:p w14:paraId="2C775F00" w14:textId="77777777" w:rsidR="00FA2AD2" w:rsidRPr="003A39F7" w:rsidRDefault="00FA2AD2" w:rsidP="00D42009">
            <w:pPr>
              <w:ind w:left="360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7F645E84" w14:textId="77777777" w:rsidR="00FA2AD2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7A8444A2" w14:textId="488AE22B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F49FF8D" w14:textId="1F0BAA24" w:rsidR="00FA2AD2" w:rsidRPr="003A39F7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Majority of trocars introduced under inadequate vision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0E51D3F" w14:textId="77777777" w:rsidR="00FA2AD2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14DD9213" w14:textId="309FD0E1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77548EF" w14:textId="639B97C0" w:rsidR="00FA2AD2" w:rsidRPr="003A39F7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Laborious port placement and adhesiolysis (if applicable)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8DCEEFB" w14:textId="77777777" w:rsidR="00FA2AD2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597BB178" w14:textId="1EC8B880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9542EB8" w14:textId="77777777" w:rsidR="00FA2AD2" w:rsidRPr="003A39F7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Moderate bleeding, but bleeding controlled, no injury to intra-abdominal organs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4C13BD0" w14:textId="77777777" w:rsidR="00FA2AD2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2D9138CA" w14:textId="742076B9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73C5F3F" w14:textId="77777777" w:rsidR="00FA2AD2" w:rsidRPr="003A39F7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Suboptimal laparoscopic setup</w:t>
            </w:r>
          </w:p>
        </w:tc>
      </w:tr>
      <w:tr w:rsidR="00272F76" w:rsidRPr="003A39F7" w14:paraId="7B05F602" w14:textId="77777777" w:rsidTr="00611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0D5E09E" w14:textId="77777777" w:rsidR="00FA2AD2" w:rsidRPr="003A39F7" w:rsidRDefault="00FA2AD2" w:rsidP="00D42009">
            <w:pPr>
              <w:ind w:left="360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</w:tcPr>
          <w:p w14:paraId="6895C3A4" w14:textId="77777777" w:rsidR="00FA2AD2" w:rsidRDefault="00FA2AD2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7816D6D3" w14:textId="547F6BD4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1F3C5D28" w14:textId="3A4B988F" w:rsidR="00FA2AD2" w:rsidRPr="003A39F7" w:rsidRDefault="00FA2AD2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One trocar introduced </w:t>
            </w:r>
            <w:r w:rsidR="00787411" w:rsidRPr="003A39F7">
              <w:rPr>
                <w:color w:val="000000"/>
                <w:sz w:val="15"/>
                <w:szCs w:val="15"/>
                <w:lang w:val="en-US"/>
              </w:rPr>
              <w:t>under direct vision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>.</w:t>
            </w:r>
          </w:p>
        </w:tc>
        <w:tc>
          <w:tcPr>
            <w:tcW w:w="0" w:type="auto"/>
          </w:tcPr>
          <w:p w14:paraId="3DF46411" w14:textId="77777777" w:rsidR="00FA2AD2" w:rsidRDefault="00FA2AD2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69CE8EC9" w14:textId="63AFC69A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62DECE94" w14:textId="747E0FA7" w:rsidR="00FA2AD2" w:rsidRPr="003A39F7" w:rsidRDefault="00FA2AD2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Efficient port placement and adhesiolysis (if applicable)</w:t>
            </w:r>
          </w:p>
        </w:tc>
        <w:tc>
          <w:tcPr>
            <w:tcW w:w="0" w:type="auto"/>
          </w:tcPr>
          <w:p w14:paraId="573E1F3B" w14:textId="77777777" w:rsidR="00FA2AD2" w:rsidRDefault="00FA2AD2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18A7E82C" w14:textId="0540EE95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7C82A2BE" w14:textId="77777777" w:rsidR="00FA2AD2" w:rsidRPr="003A39F7" w:rsidRDefault="00FA2AD2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Minimal bleeding, but bleeding quickly controlled, no injury to intra-abdominal organs</w:t>
            </w:r>
          </w:p>
        </w:tc>
        <w:tc>
          <w:tcPr>
            <w:tcW w:w="0" w:type="auto"/>
          </w:tcPr>
          <w:p w14:paraId="2F9FCF6F" w14:textId="77777777" w:rsidR="00FA2AD2" w:rsidRDefault="00FA2AD2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3AAA4D28" w14:textId="20E58FC5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325ED45E" w14:textId="77777777" w:rsidR="00FA2AD2" w:rsidRPr="003A39F7" w:rsidRDefault="00FA2AD2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Satisfactory laparoscopic setup</w:t>
            </w:r>
          </w:p>
        </w:tc>
      </w:tr>
      <w:tr w:rsidR="00A973D1" w:rsidRPr="003A39F7" w14:paraId="2A9D97DA" w14:textId="77777777" w:rsidTr="00611C5B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D9E2F3" w:themeFill="accent1" w:themeFillTint="33"/>
          </w:tcPr>
          <w:p w14:paraId="2EBB9F17" w14:textId="77777777" w:rsidR="00FA2AD2" w:rsidRPr="003A39F7" w:rsidRDefault="00FA2AD2" w:rsidP="00D42009">
            <w:pPr>
              <w:ind w:left="360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AC6D660" w14:textId="77777777" w:rsidR="00FA2AD2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6ED312A3" w14:textId="191AF459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27EFCE3" w14:textId="330802AC" w:rsidR="00FA2AD2" w:rsidRPr="003A39F7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Safe introduction of all trocars under direct vision.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2540BA6" w14:textId="77777777" w:rsidR="00FA2AD2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4CB86C1A" w14:textId="3D4F9FBE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5E7877D" w14:textId="730B7CB0" w:rsidR="00FA2AD2" w:rsidRPr="003A39F7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Masterly port placement and adhesiolysis (if applicable)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B7E9625" w14:textId="77777777" w:rsidR="00FA2AD2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7E45C3FD" w14:textId="5252E18E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57CAB3C" w14:textId="2A9CAB3C" w:rsidR="00FA2AD2" w:rsidRPr="003A39F7" w:rsidRDefault="00FA2AD2" w:rsidP="00BB74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No bleeding, no injury to organs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4193C6AA" w14:textId="77777777" w:rsidR="00FA2AD2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2AC1ED0C" w14:textId="5D393276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CAFAD70" w14:textId="77777777" w:rsidR="00FA2AD2" w:rsidRPr="003A39F7" w:rsidRDefault="00FA2AD2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Optimal laparoscopic setup</w:t>
            </w:r>
          </w:p>
        </w:tc>
      </w:tr>
      <w:tr w:rsidR="00A973D1" w:rsidRPr="003A39F7" w14:paraId="3D5070B4" w14:textId="77777777" w:rsidTr="00A97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auto"/>
            <w:textDirection w:val="btLr"/>
          </w:tcPr>
          <w:p w14:paraId="30616F6A" w14:textId="5CDEB913" w:rsidR="00D42009" w:rsidRPr="003A39F7" w:rsidRDefault="00D42009" w:rsidP="00792A08">
            <w:pPr>
              <w:ind w:left="360" w:right="113"/>
              <w:jc w:val="center"/>
              <w:rPr>
                <w:b w:val="0"/>
                <w:bCs w:val="0"/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Critical view of safety</w:t>
            </w:r>
          </w:p>
        </w:tc>
        <w:tc>
          <w:tcPr>
            <w:tcW w:w="0" w:type="auto"/>
            <w:shd w:val="clear" w:color="auto" w:fill="auto"/>
          </w:tcPr>
          <w:p w14:paraId="741DAA70" w14:textId="77777777" w:rsidR="00D42009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24FBF3C6" w14:textId="31207131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70C3CA98" w14:textId="5761E0D5" w:rsidR="00D42009" w:rsidRPr="003A39F7" w:rsidRDefault="00D42009" w:rsidP="004316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Fails to expose the infundibulum</w:t>
            </w:r>
            <w:r w:rsidR="00772F5C" w:rsidRPr="003A39F7">
              <w:rPr>
                <w:color w:val="000000"/>
                <w:sz w:val="15"/>
                <w:szCs w:val="15"/>
                <w:lang w:val="en-US"/>
              </w:rPr>
              <w:t>, inadequate traction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7879DE7A" w14:textId="77777777" w:rsidR="00D42009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224016FE" w14:textId="7658F14B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0FBEC5CC" w14:textId="77777777" w:rsidR="00D42009" w:rsidRPr="003A39F7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Inadequate dissection of Calot’s triangle, </w:t>
            </w:r>
            <w:r w:rsidR="00436EAD" w:rsidRPr="003A39F7">
              <w:rPr>
                <w:color w:val="000000"/>
                <w:sz w:val="15"/>
                <w:szCs w:val="15"/>
                <w:lang w:val="en-US"/>
              </w:rPr>
              <w:t>continuous hesitant movements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14:paraId="5558B55B" w14:textId="77777777" w:rsidR="00D42009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24B6ED71" w14:textId="473257F9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18BFC2B9" w14:textId="1D682BAC" w:rsidR="00D42009" w:rsidRPr="003A39F7" w:rsidRDefault="00772F5C" w:rsidP="00772F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Frequent errors or s</w:t>
            </w:r>
            <w:r w:rsidR="00D42009" w:rsidRPr="003A39F7">
              <w:rPr>
                <w:color w:val="000000"/>
                <w:sz w:val="15"/>
                <w:szCs w:val="15"/>
                <w:lang w:val="en-US"/>
              </w:rPr>
              <w:t>ignificant uncontrolled bleeding and/or injury to organs</w:t>
            </w:r>
          </w:p>
        </w:tc>
        <w:tc>
          <w:tcPr>
            <w:tcW w:w="0" w:type="auto"/>
            <w:shd w:val="clear" w:color="auto" w:fill="auto"/>
          </w:tcPr>
          <w:p w14:paraId="37CE7517" w14:textId="77777777" w:rsidR="00D42009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0F9DEF4E" w14:textId="066EC2B5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38F22A60" w14:textId="77777777" w:rsidR="00D42009" w:rsidRPr="003A39F7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Poor demonstration of CVS, unsafe</w:t>
            </w:r>
          </w:p>
        </w:tc>
      </w:tr>
      <w:tr w:rsidR="009B5F97" w:rsidRPr="003A39F7" w14:paraId="5476051A" w14:textId="77777777" w:rsidTr="00792A08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2007C56" w14:textId="77777777" w:rsidR="00D42009" w:rsidRPr="003A39F7" w:rsidRDefault="00D42009" w:rsidP="00D42009">
            <w:pPr>
              <w:ind w:left="360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</w:tcPr>
          <w:p w14:paraId="42B00D64" w14:textId="77777777" w:rsidR="00D42009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77AECC00" w14:textId="76FE9C80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07D51743" w14:textId="406039C7" w:rsidR="00D42009" w:rsidRPr="003A39F7" w:rsidRDefault="00D42009" w:rsidP="004316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Inadequately exposes the infundibulum</w:t>
            </w:r>
            <w:r w:rsidR="00772F5C" w:rsidRPr="003A39F7">
              <w:rPr>
                <w:color w:val="000000"/>
                <w:sz w:val="15"/>
                <w:szCs w:val="15"/>
                <w:lang w:val="en-US"/>
              </w:rPr>
              <w:t>, frequently suboptimal traction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6DE8101D" w14:textId="77777777" w:rsidR="00D42009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14EA112D" w14:textId="7ABF0B96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72A1A8C9" w14:textId="77777777" w:rsidR="00D42009" w:rsidRPr="003A39F7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Laborious dissection of Calot’s triangle, frequent </w:t>
            </w:r>
            <w:r w:rsidR="00436EAD" w:rsidRPr="003A39F7">
              <w:rPr>
                <w:color w:val="000000"/>
                <w:sz w:val="15"/>
                <w:szCs w:val="15"/>
                <w:lang w:val="en-US"/>
              </w:rPr>
              <w:t>hesitant movements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>.</w:t>
            </w:r>
          </w:p>
        </w:tc>
        <w:tc>
          <w:tcPr>
            <w:tcW w:w="0" w:type="auto"/>
          </w:tcPr>
          <w:p w14:paraId="684BE669" w14:textId="77777777" w:rsidR="00D42009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3ED52520" w14:textId="42D327BB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11FE0B14" w14:textId="6AE12137" w:rsidR="00D42009" w:rsidRPr="003A39F7" w:rsidRDefault="00772F5C" w:rsidP="00772F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Repeated errors or m</w:t>
            </w:r>
            <w:r w:rsidR="00D42009" w:rsidRPr="003A39F7">
              <w:rPr>
                <w:color w:val="000000"/>
                <w:sz w:val="15"/>
                <w:szCs w:val="15"/>
                <w:lang w:val="en-US"/>
              </w:rPr>
              <w:t>oderate bleeding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 that is eventually controlled</w:t>
            </w:r>
            <w:r w:rsidR="00D42009" w:rsidRPr="003A39F7">
              <w:rPr>
                <w:color w:val="000000"/>
                <w:sz w:val="15"/>
                <w:szCs w:val="15"/>
                <w:lang w:val="en-US"/>
              </w:rPr>
              <w:t>, no injury to organs</w:t>
            </w:r>
          </w:p>
        </w:tc>
        <w:tc>
          <w:tcPr>
            <w:tcW w:w="0" w:type="auto"/>
          </w:tcPr>
          <w:p w14:paraId="63F1E7CC" w14:textId="77777777" w:rsidR="00D42009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59FBB88F" w14:textId="5256767E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28E42BEE" w14:textId="77777777" w:rsidR="00D42009" w:rsidRPr="003A39F7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Sub-optimal demonstration of CVS, possibly unsafe</w:t>
            </w:r>
          </w:p>
        </w:tc>
      </w:tr>
      <w:tr w:rsidR="00A973D1" w:rsidRPr="003A39F7" w14:paraId="761D964F" w14:textId="77777777" w:rsidTr="00A97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auto"/>
          </w:tcPr>
          <w:p w14:paraId="4EAEA6C3" w14:textId="77777777" w:rsidR="00D42009" w:rsidRPr="003A39F7" w:rsidRDefault="00D42009" w:rsidP="00D42009">
            <w:pPr>
              <w:ind w:left="360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0870552D" w14:textId="77777777" w:rsidR="00D42009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1D406B65" w14:textId="58806388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4B64D264" w14:textId="59C4254D" w:rsidR="00D42009" w:rsidRPr="003A39F7" w:rsidRDefault="00D42009" w:rsidP="004316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Satisfactorily exposes the infundibulum</w:t>
            </w:r>
            <w:r w:rsidR="00772F5C" w:rsidRPr="003A39F7">
              <w:rPr>
                <w:color w:val="000000"/>
                <w:sz w:val="15"/>
                <w:szCs w:val="15"/>
                <w:lang w:val="en-US"/>
              </w:rPr>
              <w:t>, good traction most of the time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5C032AE0" w14:textId="77777777" w:rsidR="00D42009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75E811DA" w14:textId="0090B04A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6301DBFE" w14:textId="77777777" w:rsidR="00D42009" w:rsidRPr="003A39F7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Efficient dissection of Calot’s triangle, some unnecessary but no </w:t>
            </w:r>
            <w:r w:rsidR="00436EAD" w:rsidRPr="003A39F7">
              <w:rPr>
                <w:color w:val="000000"/>
                <w:sz w:val="15"/>
                <w:szCs w:val="15"/>
                <w:lang w:val="en-US"/>
              </w:rPr>
              <w:t>hesitant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 movements.</w:t>
            </w:r>
          </w:p>
        </w:tc>
        <w:tc>
          <w:tcPr>
            <w:tcW w:w="0" w:type="auto"/>
            <w:shd w:val="clear" w:color="auto" w:fill="auto"/>
          </w:tcPr>
          <w:p w14:paraId="7DF18843" w14:textId="77777777" w:rsidR="00D42009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59618C98" w14:textId="360579A9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0E5B7D96" w14:textId="7B5BCF92" w:rsidR="00D42009" w:rsidRPr="003A39F7" w:rsidRDefault="00772F5C" w:rsidP="00BB74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Incidental error or m</w:t>
            </w:r>
            <w:r w:rsidR="00D42009" w:rsidRPr="003A39F7">
              <w:rPr>
                <w:color w:val="000000"/>
                <w:sz w:val="15"/>
                <w:szCs w:val="15"/>
                <w:lang w:val="en-US"/>
              </w:rPr>
              <w:t>inimal bleeding, but bleeding quickly controlled, no injury to organs</w:t>
            </w:r>
          </w:p>
        </w:tc>
        <w:tc>
          <w:tcPr>
            <w:tcW w:w="0" w:type="auto"/>
            <w:shd w:val="clear" w:color="auto" w:fill="auto"/>
          </w:tcPr>
          <w:p w14:paraId="33A128DA" w14:textId="77777777" w:rsidR="00D42009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66ED9937" w14:textId="48A8F4FB" w:rsidR="00A973D1" w:rsidRPr="003A39F7" w:rsidRDefault="00A973D1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441BB5E3" w14:textId="77777777" w:rsidR="00D42009" w:rsidRPr="003A39F7" w:rsidRDefault="00D42009" w:rsidP="009E22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Satisfactory demonstration of CVS, probably safe</w:t>
            </w:r>
          </w:p>
        </w:tc>
      </w:tr>
      <w:tr w:rsidR="009B5F97" w:rsidRPr="003A39F7" w14:paraId="15F8BEB1" w14:textId="77777777" w:rsidTr="00792A08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81C5486" w14:textId="77777777" w:rsidR="00D42009" w:rsidRPr="003A39F7" w:rsidRDefault="00D42009" w:rsidP="00D42009">
            <w:pPr>
              <w:ind w:left="360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</w:tcPr>
          <w:p w14:paraId="097E992A" w14:textId="77777777" w:rsidR="00D42009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21E39463" w14:textId="58C68EF0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32C06F89" w14:textId="0C370A34" w:rsidR="00D42009" w:rsidRPr="003A39F7" w:rsidRDefault="00D42009" w:rsidP="004316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Clearly exposes the infundibulum</w:t>
            </w:r>
            <w:r w:rsidR="004316B6" w:rsidRPr="003A39F7">
              <w:rPr>
                <w:color w:val="000000"/>
                <w:sz w:val="15"/>
                <w:szCs w:val="15"/>
                <w:lang w:val="en-US"/>
              </w:rPr>
              <w:t>, continuous good traction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14:paraId="0F9E1D94" w14:textId="77777777" w:rsidR="00D42009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1B839EE2" w14:textId="3FE17974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2372FBDA" w14:textId="77777777" w:rsidR="00D42009" w:rsidRPr="003A39F7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Masterly dissection of Calot’s triangle</w:t>
            </w:r>
          </w:p>
        </w:tc>
        <w:tc>
          <w:tcPr>
            <w:tcW w:w="0" w:type="auto"/>
          </w:tcPr>
          <w:p w14:paraId="5E82669F" w14:textId="77777777" w:rsidR="00D42009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0D349312" w14:textId="4BA7D394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34FAC7D9" w14:textId="368F319A" w:rsidR="00D42009" w:rsidRPr="003A39F7" w:rsidRDefault="00D42009" w:rsidP="00BB74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No</w:t>
            </w:r>
            <w:r w:rsidR="00BB74E7" w:rsidRPr="003A39F7">
              <w:rPr>
                <w:color w:val="000000"/>
                <w:sz w:val="15"/>
                <w:szCs w:val="15"/>
                <w:lang w:val="en-US"/>
              </w:rPr>
              <w:t xml:space="preserve"> errors, no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 bleeding, no injury to organs</w:t>
            </w:r>
          </w:p>
        </w:tc>
        <w:tc>
          <w:tcPr>
            <w:tcW w:w="0" w:type="auto"/>
          </w:tcPr>
          <w:p w14:paraId="519BA709" w14:textId="77777777" w:rsidR="00D42009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13D18D0D" w14:textId="5B63F3B0" w:rsidR="00A973D1" w:rsidRPr="003A39F7" w:rsidRDefault="00A973D1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691CEE8E" w14:textId="77777777" w:rsidR="00D42009" w:rsidRPr="003A39F7" w:rsidRDefault="00D42009" w:rsidP="009E22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Optimal demonstration of CVS</w:t>
            </w:r>
          </w:p>
        </w:tc>
      </w:tr>
      <w:tr w:rsidR="00272F76" w:rsidRPr="003A39F7" w14:paraId="5FE9D479" w14:textId="77777777" w:rsidTr="00792A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extDirection w:val="btLr"/>
          </w:tcPr>
          <w:p w14:paraId="02B83E82" w14:textId="06B412A3" w:rsidR="004E77E1" w:rsidRPr="003A39F7" w:rsidRDefault="004E77E1" w:rsidP="00792A08">
            <w:pPr>
              <w:ind w:left="360" w:right="113"/>
              <w:jc w:val="center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Cystic duct &amp; artery transection</w:t>
            </w:r>
          </w:p>
        </w:tc>
        <w:tc>
          <w:tcPr>
            <w:tcW w:w="0" w:type="auto"/>
          </w:tcPr>
          <w:p w14:paraId="2453BD5F" w14:textId="77777777" w:rsidR="004E77E1" w:rsidRDefault="004E77E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7142A929" w14:textId="3B94AC8B" w:rsidR="00A973D1" w:rsidRPr="003A39F7" w:rsidRDefault="00A973D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256082FC" w14:textId="0D1CA715" w:rsidR="004E77E1" w:rsidRPr="003A39F7" w:rsidRDefault="004E77E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No clear view of cystic artery and</w:t>
            </w:r>
            <w:r w:rsidR="00787411" w:rsidRPr="003A39F7">
              <w:rPr>
                <w:color w:val="000000"/>
                <w:sz w:val="15"/>
                <w:szCs w:val="15"/>
                <w:lang w:val="en-US"/>
              </w:rPr>
              <w:t xml:space="preserve">/or 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>duct during clipping and transection</w:t>
            </w:r>
          </w:p>
        </w:tc>
        <w:tc>
          <w:tcPr>
            <w:tcW w:w="0" w:type="auto"/>
          </w:tcPr>
          <w:p w14:paraId="3591EE99" w14:textId="77777777" w:rsidR="004E77E1" w:rsidRDefault="004E77E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028DB61F" w14:textId="3A7B2167" w:rsidR="00A973D1" w:rsidRPr="003A39F7" w:rsidRDefault="00A973D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11907C0F" w14:textId="2E6EAA14" w:rsidR="004E77E1" w:rsidRPr="003A39F7" w:rsidRDefault="004E77E1" w:rsidP="00772F5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Inadequate placement of clips on the cystic artery and duct</w:t>
            </w:r>
          </w:p>
        </w:tc>
        <w:tc>
          <w:tcPr>
            <w:tcW w:w="0" w:type="auto"/>
          </w:tcPr>
          <w:p w14:paraId="7C48B876" w14:textId="77777777" w:rsidR="004E77E1" w:rsidRDefault="004E77E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6EF41926" w14:textId="0CD9874C" w:rsidR="00A973D1" w:rsidRPr="003A39F7" w:rsidRDefault="00A973D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2575C583" w14:textId="667F7F87" w:rsidR="004E77E1" w:rsidRPr="003A39F7" w:rsidRDefault="00FE34BD" w:rsidP="00FE34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Frequent errors or s</w:t>
            </w:r>
            <w:r w:rsidR="004E77E1" w:rsidRPr="003A39F7">
              <w:rPr>
                <w:color w:val="000000"/>
                <w:sz w:val="15"/>
                <w:szCs w:val="15"/>
                <w:lang w:val="en-US"/>
              </w:rPr>
              <w:t>ignificant bleeding, uncontrolled and/or common bile duct injury</w:t>
            </w:r>
          </w:p>
        </w:tc>
        <w:tc>
          <w:tcPr>
            <w:tcW w:w="0" w:type="auto"/>
          </w:tcPr>
          <w:p w14:paraId="5FACEFE7" w14:textId="77777777" w:rsidR="004E77E1" w:rsidRDefault="004E77E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3226EC10" w14:textId="087C4823" w:rsidR="00A973D1" w:rsidRPr="003A39F7" w:rsidRDefault="00A973D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1A3AE181" w14:textId="60231851" w:rsidR="004E77E1" w:rsidRPr="003A39F7" w:rsidRDefault="004E77E1" w:rsidP="00FE34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Poor </w:t>
            </w:r>
            <w:r w:rsidR="00FE34BD" w:rsidRPr="003A39F7">
              <w:rPr>
                <w:color w:val="000000"/>
                <w:sz w:val="15"/>
                <w:szCs w:val="15"/>
                <w:lang w:val="en-US"/>
              </w:rPr>
              <w:t xml:space="preserve">clipping and 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>transection of cystic artery and duct</w:t>
            </w:r>
            <w:r w:rsidR="007D3E76" w:rsidRPr="003A39F7">
              <w:rPr>
                <w:color w:val="000000"/>
                <w:sz w:val="15"/>
                <w:szCs w:val="15"/>
                <w:lang w:val="en-US"/>
              </w:rPr>
              <w:t xml:space="preserve">, </w:t>
            </w:r>
            <w:r w:rsidR="00772F5C" w:rsidRPr="003A39F7">
              <w:rPr>
                <w:color w:val="000000"/>
                <w:sz w:val="15"/>
                <w:szCs w:val="15"/>
                <w:lang w:val="en-US"/>
              </w:rPr>
              <w:t>unsafe</w:t>
            </w:r>
          </w:p>
        </w:tc>
      </w:tr>
      <w:tr w:rsidR="00A973D1" w:rsidRPr="003A39F7" w14:paraId="418FDF8B" w14:textId="77777777" w:rsidTr="00611C5B">
        <w:trPr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D9E2F3" w:themeFill="accent1" w:themeFillTint="33"/>
          </w:tcPr>
          <w:p w14:paraId="28891228" w14:textId="77777777" w:rsidR="004E77E1" w:rsidRPr="003A39F7" w:rsidRDefault="004E77E1" w:rsidP="004E77E1">
            <w:pPr>
              <w:ind w:left="360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60069FB" w14:textId="77777777" w:rsidR="004E77E1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2D8A4719" w14:textId="68EEA576" w:rsidR="00A973D1" w:rsidRPr="003A39F7" w:rsidRDefault="00A973D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CD65742" w14:textId="77777777" w:rsidR="004E77E1" w:rsidRPr="003A39F7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No clear view of cystic artery and duct during most of clipping and transection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51847DD" w14:textId="77777777" w:rsidR="004E77E1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35DE5C43" w14:textId="5F899F4F" w:rsidR="00A973D1" w:rsidRPr="003A39F7" w:rsidRDefault="00A973D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E8655A6" w14:textId="73F829E8" w:rsidR="004E77E1" w:rsidRPr="003A39F7" w:rsidRDefault="004E77E1" w:rsidP="00772F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Laborious placement of clips on the cystic artery and </w:t>
            </w:r>
            <w:r w:rsidR="0081728B" w:rsidRPr="003A39F7">
              <w:rPr>
                <w:color w:val="000000"/>
                <w:sz w:val="15"/>
                <w:szCs w:val="15"/>
                <w:lang w:val="en-US"/>
              </w:rPr>
              <w:t>duct, some</w:t>
            </w:r>
            <w:r w:rsidR="00772F5C" w:rsidRPr="003A39F7">
              <w:rPr>
                <w:color w:val="000000"/>
                <w:sz w:val="15"/>
                <w:szCs w:val="15"/>
                <w:lang w:val="en-US"/>
              </w:rPr>
              <w:t xml:space="preserve"> hesitant or unnecessary movements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09921AD" w14:textId="77777777" w:rsidR="004E77E1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72909CF0" w14:textId="3DADDF8F" w:rsidR="00A973D1" w:rsidRPr="003A39F7" w:rsidRDefault="00A973D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0E1A903" w14:textId="65661082" w:rsidR="004E77E1" w:rsidRPr="003A39F7" w:rsidRDefault="00FE34BD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Repeated errors or m</w:t>
            </w:r>
            <w:r w:rsidR="004E77E1" w:rsidRPr="003A39F7">
              <w:rPr>
                <w:color w:val="000000"/>
                <w:sz w:val="15"/>
                <w:szCs w:val="15"/>
                <w:lang w:val="en-US"/>
              </w:rPr>
              <w:t>oderate bleeding, controlled and/or potential/near common bile duct injury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FB9FF05" w14:textId="77777777" w:rsidR="004E77E1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5C1D9B73" w14:textId="5D794A4A" w:rsidR="00A973D1" w:rsidRPr="003A39F7" w:rsidRDefault="00A973D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6E16FED" w14:textId="6A7DA910" w:rsidR="004E77E1" w:rsidRPr="003A39F7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Sub-optimal</w:t>
            </w:r>
            <w:r w:rsidR="00FE34BD" w:rsidRPr="003A39F7">
              <w:rPr>
                <w:color w:val="000000"/>
                <w:sz w:val="15"/>
                <w:szCs w:val="15"/>
                <w:lang w:val="en-US"/>
              </w:rPr>
              <w:t xml:space="preserve"> clipping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 </w:t>
            </w:r>
            <w:r w:rsidR="00FE34BD" w:rsidRPr="003A39F7">
              <w:rPr>
                <w:color w:val="000000"/>
                <w:sz w:val="15"/>
                <w:szCs w:val="15"/>
                <w:lang w:val="en-US"/>
              </w:rPr>
              <w:t xml:space="preserve">and 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>transection of cystic artery and</w:t>
            </w:r>
            <w:r w:rsidR="00787411" w:rsidRPr="003A39F7">
              <w:rPr>
                <w:color w:val="000000"/>
                <w:sz w:val="15"/>
                <w:szCs w:val="15"/>
                <w:lang w:val="en-US"/>
              </w:rPr>
              <w:t>/or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 duct</w:t>
            </w:r>
            <w:r w:rsidR="00772F5C" w:rsidRPr="003A39F7">
              <w:rPr>
                <w:color w:val="000000"/>
                <w:sz w:val="15"/>
                <w:szCs w:val="15"/>
                <w:lang w:val="en-US"/>
              </w:rPr>
              <w:t xml:space="preserve"> possibly unsafe</w:t>
            </w:r>
          </w:p>
        </w:tc>
      </w:tr>
      <w:tr w:rsidR="00272F76" w:rsidRPr="003A39F7" w14:paraId="26A4BBA5" w14:textId="77777777" w:rsidTr="00611C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77FA87E" w14:textId="77777777" w:rsidR="004E77E1" w:rsidRPr="003A39F7" w:rsidRDefault="004E77E1" w:rsidP="004E77E1">
            <w:pPr>
              <w:ind w:left="360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</w:tcPr>
          <w:p w14:paraId="2F7F99CF" w14:textId="77777777" w:rsidR="004E77E1" w:rsidRDefault="004E77E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076FD12E" w14:textId="4D3C7144" w:rsidR="00A973D1" w:rsidRPr="003A39F7" w:rsidRDefault="00A973D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67B8784C" w14:textId="77777777" w:rsidR="004E77E1" w:rsidRPr="003A39F7" w:rsidRDefault="004E77E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Clear view of cystic artery and duct during most of clipping and transection</w:t>
            </w:r>
          </w:p>
        </w:tc>
        <w:tc>
          <w:tcPr>
            <w:tcW w:w="0" w:type="auto"/>
          </w:tcPr>
          <w:p w14:paraId="5B73A943" w14:textId="77777777" w:rsidR="004E77E1" w:rsidRDefault="004E77E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2AEBEA5B" w14:textId="7F314A4D" w:rsidR="00A973D1" w:rsidRPr="003A39F7" w:rsidRDefault="00A973D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378A6A5E" w14:textId="6D03D14F" w:rsidR="004E77E1" w:rsidRPr="003A39F7" w:rsidRDefault="004E77E1" w:rsidP="00772F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Efficient placement of clips on the cystic artery and duct,</w:t>
            </w:r>
            <w:r w:rsidR="00787411" w:rsidRPr="003A39F7">
              <w:rPr>
                <w:color w:val="000000"/>
                <w:sz w:val="15"/>
                <w:szCs w:val="15"/>
                <w:lang w:val="en-US"/>
              </w:rPr>
              <w:t xml:space="preserve"> minimal 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>unnecessary and no hazardous movements</w:t>
            </w:r>
          </w:p>
        </w:tc>
        <w:tc>
          <w:tcPr>
            <w:tcW w:w="0" w:type="auto"/>
          </w:tcPr>
          <w:p w14:paraId="3B60E142" w14:textId="77777777" w:rsidR="004E77E1" w:rsidRDefault="004E77E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541F72A9" w14:textId="0EAE835C" w:rsidR="00A973D1" w:rsidRPr="003A39F7" w:rsidRDefault="00A973D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557EA76B" w14:textId="126C97A7" w:rsidR="004E77E1" w:rsidRPr="003A39F7" w:rsidRDefault="00FE34BD" w:rsidP="00FE34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Incidental error or m</w:t>
            </w:r>
            <w:r w:rsidR="004E77E1" w:rsidRPr="003A39F7">
              <w:rPr>
                <w:color w:val="000000"/>
                <w:sz w:val="15"/>
                <w:szCs w:val="15"/>
                <w:lang w:val="en-US"/>
              </w:rPr>
              <w:t>inimal bleeding, quickly controlled, no common bile duct injury</w:t>
            </w:r>
          </w:p>
        </w:tc>
        <w:tc>
          <w:tcPr>
            <w:tcW w:w="0" w:type="auto"/>
          </w:tcPr>
          <w:p w14:paraId="2B347CE2" w14:textId="77777777" w:rsidR="004E77E1" w:rsidRDefault="004E77E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76E98E88" w14:textId="17A7AFCA" w:rsidR="00A973D1" w:rsidRPr="003A39F7" w:rsidRDefault="00A973D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790DEF5D" w14:textId="5E7A2DDE" w:rsidR="004E77E1" w:rsidRPr="003A39F7" w:rsidRDefault="004E77E1" w:rsidP="004E7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Satisfactory </w:t>
            </w:r>
            <w:r w:rsidR="00FE34BD" w:rsidRPr="003A39F7">
              <w:rPr>
                <w:color w:val="000000"/>
                <w:sz w:val="15"/>
                <w:szCs w:val="15"/>
                <w:lang w:val="en-US"/>
              </w:rPr>
              <w:t xml:space="preserve">clipping and 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>transection of cystic artery and duct</w:t>
            </w:r>
            <w:r w:rsidR="00772F5C" w:rsidRPr="003A39F7">
              <w:rPr>
                <w:color w:val="000000"/>
                <w:sz w:val="15"/>
                <w:szCs w:val="15"/>
                <w:lang w:val="en-US"/>
              </w:rPr>
              <w:t>, probably safe</w:t>
            </w:r>
          </w:p>
        </w:tc>
      </w:tr>
      <w:tr w:rsidR="00A973D1" w:rsidRPr="003A39F7" w14:paraId="5EB9257A" w14:textId="77777777" w:rsidTr="00611C5B">
        <w:trPr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8EAADB" w:themeColor="accent1" w:themeTint="99"/>
            </w:tcBorders>
            <w:shd w:val="clear" w:color="auto" w:fill="D9E2F3" w:themeFill="accent1" w:themeFillTint="33"/>
          </w:tcPr>
          <w:p w14:paraId="18BF8255" w14:textId="77777777" w:rsidR="004E77E1" w:rsidRPr="003A39F7" w:rsidRDefault="004E77E1" w:rsidP="004E77E1">
            <w:pPr>
              <w:ind w:left="360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D9E2F3" w:themeFill="accent1" w:themeFillTint="33"/>
          </w:tcPr>
          <w:p w14:paraId="713FBCC5" w14:textId="77777777" w:rsidR="004E77E1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05F7C51C" w14:textId="3539B84B" w:rsidR="00A973D1" w:rsidRPr="003A39F7" w:rsidRDefault="00A973D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D9E2F3" w:themeFill="accent1" w:themeFillTint="33"/>
          </w:tcPr>
          <w:p w14:paraId="0D516891" w14:textId="77777777" w:rsidR="004E77E1" w:rsidRPr="003A39F7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Clear view of cystic artery and duct during most of clipping and transection 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D9E2F3" w:themeFill="accent1" w:themeFillTint="33"/>
          </w:tcPr>
          <w:p w14:paraId="0C002C6E" w14:textId="77777777" w:rsidR="004E77E1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0725284B" w14:textId="7DB52C68" w:rsidR="00A973D1" w:rsidRPr="003A39F7" w:rsidRDefault="00A973D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D9E2F3" w:themeFill="accent1" w:themeFillTint="33"/>
          </w:tcPr>
          <w:p w14:paraId="37877FC4" w14:textId="6B02AA92" w:rsidR="004E77E1" w:rsidRPr="003A39F7" w:rsidRDefault="004E77E1" w:rsidP="00772F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Masterly placement of clips on the cystic artery and duct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D9E2F3" w:themeFill="accent1" w:themeFillTint="33"/>
          </w:tcPr>
          <w:p w14:paraId="7FC96F81" w14:textId="77777777" w:rsidR="004E77E1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643D56B8" w14:textId="6DC7A0CC" w:rsidR="00A973D1" w:rsidRPr="003A39F7" w:rsidRDefault="00A973D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D9E2F3" w:themeFill="accent1" w:themeFillTint="33"/>
          </w:tcPr>
          <w:p w14:paraId="2034CCDA" w14:textId="60569920" w:rsidR="004E77E1" w:rsidRPr="003A39F7" w:rsidRDefault="00FE34BD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No errors, n</w:t>
            </w:r>
            <w:r w:rsidR="004E77E1" w:rsidRPr="003A39F7">
              <w:rPr>
                <w:color w:val="000000"/>
                <w:sz w:val="15"/>
                <w:szCs w:val="15"/>
                <w:lang w:val="en-US"/>
              </w:rPr>
              <w:t>o bleeding. No common bile duct injury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D9E2F3" w:themeFill="accent1" w:themeFillTint="33"/>
          </w:tcPr>
          <w:p w14:paraId="4A080D82" w14:textId="77777777" w:rsidR="004E77E1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24A39247" w14:textId="31FB10C4" w:rsidR="00A973D1" w:rsidRPr="003A39F7" w:rsidRDefault="00A973D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tcBorders>
              <w:bottom w:val="single" w:sz="4" w:space="0" w:color="8EAADB" w:themeColor="accent1" w:themeTint="99"/>
            </w:tcBorders>
            <w:shd w:val="clear" w:color="auto" w:fill="D9E2F3" w:themeFill="accent1" w:themeFillTint="33"/>
          </w:tcPr>
          <w:p w14:paraId="322F616B" w14:textId="7B656EC9" w:rsidR="004E77E1" w:rsidRPr="003A39F7" w:rsidRDefault="004E77E1" w:rsidP="004E7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Optimal </w:t>
            </w:r>
            <w:r w:rsidR="00FE34BD" w:rsidRPr="003A39F7">
              <w:rPr>
                <w:color w:val="000000"/>
                <w:sz w:val="15"/>
                <w:szCs w:val="15"/>
                <w:lang w:val="en-US"/>
              </w:rPr>
              <w:t xml:space="preserve">clipping and 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>transection of cystic artery and duct</w:t>
            </w:r>
          </w:p>
        </w:tc>
      </w:tr>
      <w:tr w:rsidR="00272F76" w:rsidRPr="00D04030" w14:paraId="2A78ECC7" w14:textId="77777777" w:rsidTr="00D040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auto"/>
            <w:textDirection w:val="btLr"/>
          </w:tcPr>
          <w:p w14:paraId="4CBD05B1" w14:textId="77777777" w:rsidR="00FA6B76" w:rsidRPr="00D04030" w:rsidRDefault="00FA6B76" w:rsidP="00272F76">
            <w:pPr>
              <w:ind w:left="113" w:right="113"/>
              <w:jc w:val="center"/>
              <w:rPr>
                <w:b w:val="0"/>
                <w:bCs w:val="0"/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Resection of gallbladder</w:t>
            </w:r>
          </w:p>
          <w:p w14:paraId="5C1E1CB1" w14:textId="77777777" w:rsidR="00272F76" w:rsidRPr="00D04030" w:rsidRDefault="00272F76" w:rsidP="00272F76">
            <w:pPr>
              <w:ind w:left="113" w:right="113"/>
              <w:jc w:val="center"/>
              <w:rPr>
                <w:b w:val="0"/>
                <w:bCs w:val="0"/>
                <w:sz w:val="15"/>
                <w:szCs w:val="15"/>
                <w:lang w:val="en-US"/>
              </w:rPr>
            </w:pPr>
          </w:p>
          <w:p w14:paraId="426B28A3" w14:textId="77777777" w:rsidR="00272F76" w:rsidRPr="00D04030" w:rsidRDefault="00272F76" w:rsidP="00272F76">
            <w:pPr>
              <w:ind w:left="113" w:right="113"/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42EB0949" w14:textId="77777777" w:rsidR="00FA6B76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1</w:t>
            </w:r>
          </w:p>
          <w:p w14:paraId="2402D7BF" w14:textId="4DD0113B" w:rsidR="00A973D1" w:rsidRPr="00D04030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1C1B8EC2" w14:textId="77777777" w:rsidR="00FA6B76" w:rsidRPr="00D04030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Continuously fails to expose the gallbladder fossa of the liver bed, poor traction</w:t>
            </w:r>
          </w:p>
        </w:tc>
        <w:tc>
          <w:tcPr>
            <w:tcW w:w="0" w:type="auto"/>
            <w:shd w:val="clear" w:color="auto" w:fill="auto"/>
          </w:tcPr>
          <w:p w14:paraId="46E87E3B" w14:textId="77777777" w:rsidR="00FA6B76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1</w:t>
            </w:r>
          </w:p>
          <w:p w14:paraId="6840702E" w14:textId="603F6C7B" w:rsidR="00A973D1" w:rsidRPr="00D04030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0B1C8E66" w14:textId="77777777" w:rsidR="00FA6B76" w:rsidRPr="00D04030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Inadequate dissection of the gallbladder from the liver, fails to dissect in correct plane</w:t>
            </w:r>
          </w:p>
        </w:tc>
        <w:tc>
          <w:tcPr>
            <w:tcW w:w="0" w:type="auto"/>
            <w:shd w:val="clear" w:color="auto" w:fill="auto"/>
          </w:tcPr>
          <w:p w14:paraId="0812D778" w14:textId="77777777" w:rsidR="00FA6B76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1</w:t>
            </w:r>
          </w:p>
          <w:p w14:paraId="618F91EE" w14:textId="55E0DD8D" w:rsidR="00A973D1" w:rsidRPr="00D04030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5BDE3E1C" w14:textId="77777777" w:rsidR="00FA6B76" w:rsidRPr="00D04030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Significant bleeding from the liver, uncontrolled and/or unnecessary gall stone spill</w:t>
            </w:r>
          </w:p>
        </w:tc>
        <w:tc>
          <w:tcPr>
            <w:tcW w:w="0" w:type="auto"/>
            <w:shd w:val="clear" w:color="auto" w:fill="auto"/>
          </w:tcPr>
          <w:p w14:paraId="3E5D5B12" w14:textId="77777777" w:rsidR="00FA6B76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  <w:lang w:val="en-US"/>
              </w:rPr>
              <w:t>1</w:t>
            </w:r>
          </w:p>
          <w:p w14:paraId="7801B287" w14:textId="1E7BA7D2" w:rsidR="00A973D1" w:rsidRPr="00D04030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742AD6A2" w14:textId="77777777" w:rsidR="00FA6B76" w:rsidRPr="00D04030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Poor gallbladder resection in incorrect plane, resulting in perforated gallbladder and damaged liver</w:t>
            </w:r>
          </w:p>
        </w:tc>
      </w:tr>
      <w:tr w:rsidR="00A973D1" w:rsidRPr="00D04030" w14:paraId="769037F7" w14:textId="77777777" w:rsidTr="00D04030">
        <w:trPr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C2065BB" w14:textId="77777777" w:rsidR="00FA6B76" w:rsidRPr="00D04030" w:rsidRDefault="00FA6B76" w:rsidP="00FA6B76">
            <w:pPr>
              <w:pStyle w:val="Lijstalinea"/>
              <w:numPr>
                <w:ilvl w:val="0"/>
                <w:numId w:val="1"/>
              </w:numPr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</w:tcPr>
          <w:p w14:paraId="100BDF61" w14:textId="77777777" w:rsidR="00FA6B76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2</w:t>
            </w:r>
          </w:p>
          <w:p w14:paraId="01EBB62A" w14:textId="32853D78" w:rsidR="00A973D1" w:rsidRPr="00D04030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4AB82D38" w14:textId="77777777" w:rsidR="00FA6B76" w:rsidRPr="00D04030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Frequently fails to expose the gallbladder fossa of the liver bed using ineffective traction</w:t>
            </w:r>
          </w:p>
        </w:tc>
        <w:tc>
          <w:tcPr>
            <w:tcW w:w="0" w:type="auto"/>
          </w:tcPr>
          <w:p w14:paraId="16565095" w14:textId="77777777" w:rsidR="00FA6B76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2</w:t>
            </w:r>
          </w:p>
          <w:p w14:paraId="16AB8D86" w14:textId="085E22D9" w:rsidR="00A973D1" w:rsidRPr="00D04030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4E60FF6E" w14:textId="77777777" w:rsidR="00FA6B76" w:rsidRPr="00D04030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Laborious tissue dissection, frequently not in correct plane, frequent unnecessary and some hazardous movements</w:t>
            </w:r>
          </w:p>
        </w:tc>
        <w:tc>
          <w:tcPr>
            <w:tcW w:w="0" w:type="auto"/>
          </w:tcPr>
          <w:p w14:paraId="55740A94" w14:textId="77777777" w:rsidR="00FA6B76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2</w:t>
            </w:r>
          </w:p>
          <w:p w14:paraId="7A34102D" w14:textId="5FC6B2AB" w:rsidR="00A973D1" w:rsidRPr="00D04030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3A5D79CC" w14:textId="77777777" w:rsidR="00FA6B76" w:rsidRPr="00D04030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Moderate bleeding from the liver, controlled and/or gall spill</w:t>
            </w:r>
          </w:p>
        </w:tc>
        <w:tc>
          <w:tcPr>
            <w:tcW w:w="0" w:type="auto"/>
          </w:tcPr>
          <w:p w14:paraId="406A0E27" w14:textId="77777777" w:rsidR="00FA6B76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  <w:lang w:val="en-US"/>
              </w:rPr>
              <w:t>2</w:t>
            </w:r>
          </w:p>
          <w:p w14:paraId="2F164CDE" w14:textId="3FADD725" w:rsidR="00A973D1" w:rsidRPr="00D04030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058FBE9D" w14:textId="77777777" w:rsidR="00FA6B76" w:rsidRPr="00D04030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Suboptimal gallbladder resection, limited damage to liver and/or gallbladder</w:t>
            </w:r>
          </w:p>
        </w:tc>
      </w:tr>
      <w:tr w:rsidR="00272F76" w:rsidRPr="00D04030" w14:paraId="422F538D" w14:textId="77777777" w:rsidTr="00D040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auto"/>
          </w:tcPr>
          <w:p w14:paraId="15C00202" w14:textId="77777777" w:rsidR="00FA6B76" w:rsidRPr="00D04030" w:rsidRDefault="00FA6B76" w:rsidP="00FA6B76">
            <w:pPr>
              <w:pStyle w:val="Lijstalinea"/>
              <w:numPr>
                <w:ilvl w:val="0"/>
                <w:numId w:val="1"/>
              </w:numPr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0C645D7" w14:textId="77777777" w:rsidR="00FA6B76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3</w:t>
            </w:r>
          </w:p>
          <w:p w14:paraId="0219C333" w14:textId="21720C18" w:rsidR="00A973D1" w:rsidRPr="00D04030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31621F0B" w14:textId="77777777" w:rsidR="00FA6B76" w:rsidRPr="00D04030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Predominantly good exposure of the gallbladder fossa of the liver bed using appropriate traction</w:t>
            </w:r>
          </w:p>
        </w:tc>
        <w:tc>
          <w:tcPr>
            <w:tcW w:w="0" w:type="auto"/>
            <w:shd w:val="clear" w:color="auto" w:fill="auto"/>
          </w:tcPr>
          <w:p w14:paraId="2009902D" w14:textId="77777777" w:rsidR="00FA6B76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3</w:t>
            </w:r>
          </w:p>
          <w:p w14:paraId="1C4DC696" w14:textId="29ECC80B" w:rsidR="00A973D1" w:rsidRPr="00D04030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6EC82DF3" w14:textId="77777777" w:rsidR="00FA6B76" w:rsidRPr="00D04030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Efficient tissue dissection, mostly in correct plane, some unnecessary but no hazardous movements</w:t>
            </w:r>
          </w:p>
        </w:tc>
        <w:tc>
          <w:tcPr>
            <w:tcW w:w="0" w:type="auto"/>
            <w:shd w:val="clear" w:color="auto" w:fill="auto"/>
          </w:tcPr>
          <w:p w14:paraId="64F43357" w14:textId="77777777" w:rsidR="00FA6B76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3</w:t>
            </w:r>
          </w:p>
          <w:p w14:paraId="1097ABBB" w14:textId="07628C2A" w:rsidR="00A973D1" w:rsidRPr="00D04030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25A3E081" w14:textId="77777777" w:rsidR="00FA6B76" w:rsidRPr="00D04030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Minimal bleeding from the liver, quickly controlled. No perforation of the gallbladder</w:t>
            </w:r>
          </w:p>
        </w:tc>
        <w:tc>
          <w:tcPr>
            <w:tcW w:w="0" w:type="auto"/>
            <w:shd w:val="clear" w:color="auto" w:fill="auto"/>
          </w:tcPr>
          <w:p w14:paraId="64B0FC99" w14:textId="77777777" w:rsidR="00FA6B76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  <w:lang w:val="en-US"/>
              </w:rPr>
              <w:t>3</w:t>
            </w:r>
          </w:p>
          <w:p w14:paraId="1AE877DA" w14:textId="74D756DD" w:rsidR="00A973D1" w:rsidRPr="00D04030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auto"/>
          </w:tcPr>
          <w:p w14:paraId="634AA881" w14:textId="77777777" w:rsidR="00FA6B76" w:rsidRPr="00D04030" w:rsidRDefault="00FA6B76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Satisfactory gallbladder resection, no significant damage to liver or gallbladder but not entirely in correct plane</w:t>
            </w:r>
          </w:p>
        </w:tc>
      </w:tr>
      <w:tr w:rsidR="00A973D1" w:rsidRPr="00D04030" w14:paraId="5C4CDBEB" w14:textId="77777777" w:rsidTr="00D0403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CA51746" w14:textId="77777777" w:rsidR="00FA6B76" w:rsidRPr="00D04030" w:rsidRDefault="00FA6B76" w:rsidP="00FA6B76">
            <w:pPr>
              <w:pStyle w:val="Lijstalinea"/>
              <w:numPr>
                <w:ilvl w:val="0"/>
                <w:numId w:val="1"/>
              </w:numPr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</w:tcPr>
          <w:p w14:paraId="35B6CFA4" w14:textId="77777777" w:rsidR="00FA6B76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4</w:t>
            </w:r>
          </w:p>
          <w:p w14:paraId="547AA41B" w14:textId="4148A609" w:rsidR="00A973D1" w:rsidRPr="00D04030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7FF68B2D" w14:textId="77777777" w:rsidR="00FA6B76" w:rsidRPr="00D04030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Continuous optimal exposure of the gallbladder fossa of the liver bed using optimal traction</w:t>
            </w:r>
          </w:p>
        </w:tc>
        <w:tc>
          <w:tcPr>
            <w:tcW w:w="0" w:type="auto"/>
          </w:tcPr>
          <w:p w14:paraId="4BBF85AF" w14:textId="77777777" w:rsidR="00FA6B76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4</w:t>
            </w:r>
          </w:p>
          <w:p w14:paraId="304648B7" w14:textId="0D7874E7" w:rsidR="00A973D1" w:rsidRPr="00D04030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136068A1" w14:textId="77777777" w:rsidR="00FA6B76" w:rsidRPr="00D04030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Masterly tissue dissection in optimal plane</w:t>
            </w:r>
          </w:p>
        </w:tc>
        <w:tc>
          <w:tcPr>
            <w:tcW w:w="0" w:type="auto"/>
          </w:tcPr>
          <w:p w14:paraId="0D16A60D" w14:textId="77777777" w:rsidR="00FA6B76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D04030">
              <w:rPr>
                <w:sz w:val="15"/>
                <w:szCs w:val="15"/>
                <w:lang w:val="en-US"/>
              </w:rPr>
              <w:t>4</w:t>
            </w:r>
          </w:p>
          <w:p w14:paraId="749A9B49" w14:textId="38ECEE48" w:rsidR="00A973D1" w:rsidRPr="00D04030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6A444590" w14:textId="77777777" w:rsidR="00FA6B76" w:rsidRPr="00D04030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No bleeding from the liver, no perforation of the gallbladder</w:t>
            </w:r>
          </w:p>
        </w:tc>
        <w:tc>
          <w:tcPr>
            <w:tcW w:w="0" w:type="auto"/>
          </w:tcPr>
          <w:p w14:paraId="37121894" w14:textId="77777777" w:rsidR="00FA6B76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>
              <w:rPr>
                <w:sz w:val="15"/>
                <w:szCs w:val="15"/>
                <w:lang w:val="en-US"/>
              </w:rPr>
              <w:t>4</w:t>
            </w:r>
          </w:p>
          <w:p w14:paraId="582DA3DD" w14:textId="4C45BB2F" w:rsidR="00A973D1" w:rsidRPr="00D04030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69F44D78" w14:textId="77777777" w:rsidR="00FA6B76" w:rsidRPr="00D04030" w:rsidRDefault="00FA6B76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D04030">
              <w:rPr>
                <w:color w:val="000000"/>
                <w:sz w:val="15"/>
                <w:szCs w:val="15"/>
                <w:lang w:val="en-US"/>
              </w:rPr>
              <w:t>Optimal resection of the gallbladder in correct plane</w:t>
            </w:r>
          </w:p>
        </w:tc>
      </w:tr>
      <w:tr w:rsidR="00A973D1" w:rsidRPr="003A39F7" w14:paraId="5CC4A951" w14:textId="77777777" w:rsidTr="00D040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extDirection w:val="btLr"/>
          </w:tcPr>
          <w:p w14:paraId="0B9DB2B9" w14:textId="0CB988CA" w:rsidR="00FA2AD2" w:rsidRPr="003A39F7" w:rsidRDefault="00FA2AD2" w:rsidP="00792A08">
            <w:pPr>
              <w:ind w:left="113" w:right="113"/>
              <w:jc w:val="center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Gallbladder and trocar removal</w:t>
            </w:r>
          </w:p>
        </w:tc>
        <w:tc>
          <w:tcPr>
            <w:tcW w:w="0" w:type="auto"/>
          </w:tcPr>
          <w:p w14:paraId="48780506" w14:textId="77777777" w:rsidR="00FA2AD2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3BDE0959" w14:textId="3F6595AA" w:rsidR="00A973D1" w:rsidRPr="003A39F7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788EEEBC" w14:textId="583D1CDD" w:rsidR="00FA2AD2" w:rsidRPr="003A39F7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Ineffective visualization of gallbladder retrieval and/or fails to remove all trocars under direct vision</w:t>
            </w:r>
          </w:p>
        </w:tc>
        <w:tc>
          <w:tcPr>
            <w:tcW w:w="0" w:type="auto"/>
          </w:tcPr>
          <w:p w14:paraId="6E7A0CCD" w14:textId="77777777" w:rsidR="00FA2AD2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1E69A0EE" w14:textId="5B4A1679" w:rsidR="00A973D1" w:rsidRPr="003A39F7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554F7D09" w14:textId="753D44A7" w:rsidR="00FA2AD2" w:rsidRPr="003A39F7" w:rsidRDefault="00FA2AD2" w:rsidP="00097C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Hazardous placement of gallbladder in retrieval bag and removal</w:t>
            </w:r>
          </w:p>
        </w:tc>
        <w:tc>
          <w:tcPr>
            <w:tcW w:w="0" w:type="auto"/>
          </w:tcPr>
          <w:p w14:paraId="39B0CFFA" w14:textId="77777777" w:rsidR="00FA2AD2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657CB369" w14:textId="4F2775F2" w:rsidR="00A973D1" w:rsidRPr="003A39F7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7BFBA79F" w14:textId="4A7FA750" w:rsidR="00FA2AD2" w:rsidRPr="003A39F7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Significant bleeding or gall spill, uncontrolled and/or injury to adjacent anatomical structures</w:t>
            </w:r>
          </w:p>
        </w:tc>
        <w:tc>
          <w:tcPr>
            <w:tcW w:w="0" w:type="auto"/>
          </w:tcPr>
          <w:p w14:paraId="65DAF4B7" w14:textId="77777777" w:rsidR="00FA2AD2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1</w:t>
            </w:r>
          </w:p>
          <w:p w14:paraId="005A6EDC" w14:textId="1BEAF915" w:rsidR="00A973D1" w:rsidRPr="003A39F7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285B9736" w14:textId="77777777" w:rsidR="00FA2AD2" w:rsidRPr="003A39F7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Poor gallbladder extraction and trocar removal </w:t>
            </w:r>
          </w:p>
        </w:tc>
      </w:tr>
      <w:tr w:rsidR="009B5F97" w:rsidRPr="003A39F7" w14:paraId="1ED01A6D" w14:textId="77777777" w:rsidTr="00D0403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D9E2F3" w:themeFill="accent1" w:themeFillTint="33"/>
          </w:tcPr>
          <w:p w14:paraId="7FA06136" w14:textId="77777777" w:rsidR="00FA2AD2" w:rsidRPr="003A39F7" w:rsidRDefault="00FA2AD2" w:rsidP="00FA6B76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196CC006" w14:textId="77777777" w:rsidR="00FA2AD2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46BE5E2F" w14:textId="7C0F6544" w:rsidR="00A973D1" w:rsidRPr="003A39F7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0F3E417" w14:textId="1BB0DDF5" w:rsidR="00FA2AD2" w:rsidRPr="003A39F7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Mostly inadequate visualization of gallbladder retrieval and/or fails to remove most trocars under direct vision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8F24EF4" w14:textId="77777777" w:rsidR="00FA2AD2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47821D0C" w14:textId="62CBB9BC" w:rsidR="00A973D1" w:rsidRPr="003A39F7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5A13544" w14:textId="1E429097" w:rsidR="00FA2AD2" w:rsidRPr="003A39F7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Laborious placement of gallbladder in retrieval bag and removal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BCFFF93" w14:textId="77777777" w:rsidR="00FA2AD2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74855EB9" w14:textId="558C80CB" w:rsidR="00A973D1" w:rsidRPr="003A39F7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B8FC410" w14:textId="7AB1B33D" w:rsidR="00FA2AD2" w:rsidRPr="003A39F7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Moderate bleeding or gall spill, controlled and no injury to adjacent anatomical structure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9A28DB7" w14:textId="77777777" w:rsidR="00FA2AD2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2</w:t>
            </w:r>
          </w:p>
          <w:p w14:paraId="1561602C" w14:textId="6C239725" w:rsidR="00A973D1" w:rsidRPr="003A39F7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3B340F7" w14:textId="77777777" w:rsidR="00FA2AD2" w:rsidRPr="003A39F7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Suboptimal gallbladder extraction and trocar removal</w:t>
            </w:r>
          </w:p>
        </w:tc>
      </w:tr>
      <w:tr w:rsidR="00A973D1" w:rsidRPr="003A39F7" w14:paraId="677A9BCF" w14:textId="77777777" w:rsidTr="00D040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0928125" w14:textId="77777777" w:rsidR="00FA2AD2" w:rsidRPr="003A39F7" w:rsidRDefault="00FA2AD2" w:rsidP="00FA6B76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</w:tcPr>
          <w:p w14:paraId="040D16E9" w14:textId="77777777" w:rsidR="00FA2AD2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7F712F18" w14:textId="0534AB42" w:rsidR="00A973D1" w:rsidRPr="003A39F7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18FEDB8C" w14:textId="17C404D7" w:rsidR="00FA2AD2" w:rsidRPr="003A39F7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Mostly adequate visualization of gallbladder retrieval and/or fails to remove a </w:t>
            </w:r>
            <w:r w:rsidR="00283BD4" w:rsidRPr="003A39F7">
              <w:rPr>
                <w:color w:val="000000"/>
                <w:sz w:val="15"/>
                <w:szCs w:val="15"/>
                <w:lang w:val="en-US"/>
              </w:rPr>
              <w:t>trocar</w:t>
            </w:r>
            <w:r w:rsidRPr="003A39F7">
              <w:rPr>
                <w:color w:val="000000"/>
                <w:sz w:val="15"/>
                <w:szCs w:val="15"/>
                <w:lang w:val="en-US"/>
              </w:rPr>
              <w:t xml:space="preserve"> under direct vision</w:t>
            </w:r>
          </w:p>
        </w:tc>
        <w:tc>
          <w:tcPr>
            <w:tcW w:w="0" w:type="auto"/>
          </w:tcPr>
          <w:p w14:paraId="12ED424B" w14:textId="77777777" w:rsidR="00FA2AD2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043952D8" w14:textId="3314E3C1" w:rsidR="00A973D1" w:rsidRPr="003A39F7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262BD8CD" w14:textId="0E3628D1" w:rsidR="00FA2AD2" w:rsidRPr="003A39F7" w:rsidRDefault="00FA2AD2" w:rsidP="00097C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Efficient placement of gallbladder in retrieval bag and removal</w:t>
            </w:r>
          </w:p>
        </w:tc>
        <w:tc>
          <w:tcPr>
            <w:tcW w:w="0" w:type="auto"/>
          </w:tcPr>
          <w:p w14:paraId="4E652095" w14:textId="77777777" w:rsidR="00FA2AD2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7B28EA04" w14:textId="189FD77D" w:rsidR="00A973D1" w:rsidRPr="003A39F7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6BA68879" w14:textId="4B89CF54" w:rsidR="00FA2AD2" w:rsidRPr="003A39F7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Minimal bleeding, quickly controlled and no gall spill or injury to adjacent anatomical structures</w:t>
            </w:r>
          </w:p>
        </w:tc>
        <w:tc>
          <w:tcPr>
            <w:tcW w:w="0" w:type="auto"/>
          </w:tcPr>
          <w:p w14:paraId="065B7770" w14:textId="77777777" w:rsidR="00FA2AD2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3</w:t>
            </w:r>
          </w:p>
          <w:p w14:paraId="6ECE6EE2" w14:textId="7E01B270" w:rsidR="00A973D1" w:rsidRPr="003A39F7" w:rsidRDefault="00A973D1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</w:tcPr>
          <w:p w14:paraId="0080C7B8" w14:textId="77777777" w:rsidR="00FA2AD2" w:rsidRPr="003A39F7" w:rsidRDefault="00FA2AD2" w:rsidP="00FA6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Satisfactory gallbladder extraction and trocar removal</w:t>
            </w:r>
          </w:p>
        </w:tc>
      </w:tr>
      <w:tr w:rsidR="009B5F97" w:rsidRPr="003A39F7" w14:paraId="21715ABF" w14:textId="77777777" w:rsidTr="00D0403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D9E2F3" w:themeFill="accent1" w:themeFillTint="33"/>
          </w:tcPr>
          <w:p w14:paraId="65B8365B" w14:textId="77777777" w:rsidR="00FA2AD2" w:rsidRPr="003A39F7" w:rsidRDefault="00FA2AD2" w:rsidP="00FA6B76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0" w:type="auto"/>
            <w:shd w:val="clear" w:color="auto" w:fill="D9E2F3" w:themeFill="accent1" w:themeFillTint="33"/>
          </w:tcPr>
          <w:p w14:paraId="5D169220" w14:textId="77777777" w:rsidR="00FA2AD2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670A2469" w14:textId="45F0C92A" w:rsidR="00A973D1" w:rsidRPr="003A39F7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7280192" w14:textId="28F17EB5" w:rsidR="00FA2AD2" w:rsidRPr="003A39F7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Good visualization of gallbladder retrieval and removes all trocars under direct vision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0FFDF54D" w14:textId="77777777" w:rsidR="00FA2AD2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54D13BD8" w14:textId="1CB8365C" w:rsidR="00A973D1" w:rsidRPr="003A39F7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79F1A668" w14:textId="4EC8A4EE" w:rsidR="00FA2AD2" w:rsidRPr="003A39F7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Masterly placement of gallbladder in retrieval bag and removal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F53E4B5" w14:textId="77777777" w:rsidR="00FA2AD2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4689D4EC" w14:textId="3079CB32" w:rsidR="00A973D1" w:rsidRPr="003A39F7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0BA465D" w14:textId="77777777" w:rsidR="00FA2AD2" w:rsidRPr="003A39F7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No bleeding or minimal bleeding, quickly controlled. No injury to adjacent anatomical structures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0694FD0" w14:textId="77777777" w:rsidR="00FA2AD2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3A39F7">
              <w:rPr>
                <w:sz w:val="15"/>
                <w:szCs w:val="15"/>
                <w:lang w:val="en-US"/>
              </w:rPr>
              <w:t>4</w:t>
            </w:r>
          </w:p>
          <w:p w14:paraId="752A3573" w14:textId="4327C284" w:rsidR="00A973D1" w:rsidRPr="003A39F7" w:rsidRDefault="00A973D1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F516A8B" w14:textId="77777777" w:rsidR="00FA2AD2" w:rsidRPr="003A39F7" w:rsidRDefault="00FA2AD2" w:rsidP="00FA6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5"/>
                <w:szCs w:val="15"/>
                <w:lang w:val="en-US"/>
              </w:rPr>
            </w:pPr>
            <w:r w:rsidRPr="003A39F7">
              <w:rPr>
                <w:color w:val="000000"/>
                <w:sz w:val="15"/>
                <w:szCs w:val="15"/>
                <w:lang w:val="en-US"/>
              </w:rPr>
              <w:t>Optimal gallbladder extraction and trocar removal</w:t>
            </w:r>
          </w:p>
        </w:tc>
      </w:tr>
    </w:tbl>
    <w:p w14:paraId="14B31BCB" w14:textId="77777777" w:rsidR="00DE623A" w:rsidRDefault="00DE623A">
      <w:pPr>
        <w:rPr>
          <w:sz w:val="15"/>
          <w:szCs w:val="15"/>
          <w:lang w:val="en-US"/>
        </w:rPr>
      </w:pPr>
    </w:p>
    <w:p w14:paraId="5444AD12" w14:textId="06B4871E" w:rsidR="00BA4FAC" w:rsidRPr="00BA4FAC" w:rsidRDefault="00BA4FAC">
      <w:pPr>
        <w:rPr>
          <w:sz w:val="18"/>
          <w:szCs w:val="18"/>
          <w:lang w:val="en-US"/>
        </w:rPr>
      </w:pPr>
      <w:r w:rsidRPr="00BA4FAC">
        <w:rPr>
          <w:b/>
          <w:bCs/>
          <w:sz w:val="18"/>
          <w:szCs w:val="18"/>
          <w:lang w:val="en-US"/>
        </w:rPr>
        <w:t>Figure</w:t>
      </w:r>
      <w:r>
        <w:rPr>
          <w:sz w:val="18"/>
          <w:szCs w:val="18"/>
          <w:lang w:val="en-US"/>
        </w:rPr>
        <w:t xml:space="preserve"> </w:t>
      </w:r>
      <w:r w:rsidRPr="00BA4FAC">
        <w:rPr>
          <w:b/>
          <w:bCs/>
          <w:sz w:val="18"/>
          <w:szCs w:val="18"/>
          <w:lang w:val="en-US"/>
        </w:rPr>
        <w:t>1</w:t>
      </w:r>
      <w:r>
        <w:rPr>
          <w:sz w:val="18"/>
          <w:szCs w:val="18"/>
          <w:lang w:val="en-US"/>
        </w:rPr>
        <w:t xml:space="preserve">. The laparoscopic competency assessment tool for cholecystectomy with the </w:t>
      </w:r>
      <w:r w:rsidR="00431800">
        <w:rPr>
          <w:sz w:val="18"/>
          <w:szCs w:val="18"/>
          <w:lang w:val="en-US"/>
        </w:rPr>
        <w:t>five</w:t>
      </w:r>
      <w:r>
        <w:rPr>
          <w:sz w:val="18"/>
          <w:szCs w:val="18"/>
          <w:lang w:val="en-US"/>
        </w:rPr>
        <w:t xml:space="preserve"> key steps of the procedure. </w:t>
      </w:r>
    </w:p>
    <w:p w14:paraId="00E182A0" w14:textId="70F32984" w:rsidR="00272F76" w:rsidRDefault="00272F76">
      <w:pPr>
        <w:rPr>
          <w:sz w:val="21"/>
          <w:szCs w:val="21"/>
          <w:lang w:val="en-US"/>
        </w:rPr>
      </w:pPr>
    </w:p>
    <w:tbl>
      <w:tblPr>
        <w:tblStyle w:val="Tabelraster"/>
        <w:tblW w:w="14107" w:type="dxa"/>
        <w:tblLook w:val="04A0" w:firstRow="1" w:lastRow="0" w:firstColumn="1" w:lastColumn="0" w:noHBand="0" w:noVBand="1"/>
      </w:tblPr>
      <w:tblGrid>
        <w:gridCol w:w="2595"/>
        <w:gridCol w:w="6785"/>
        <w:gridCol w:w="1339"/>
        <w:gridCol w:w="819"/>
        <w:gridCol w:w="747"/>
        <w:gridCol w:w="648"/>
        <w:gridCol w:w="1174"/>
      </w:tblGrid>
      <w:tr w:rsidR="00A85DD5" w:rsidRPr="00A85DD5" w14:paraId="59582D5A" w14:textId="77777777" w:rsidTr="00A6267A">
        <w:tc>
          <w:tcPr>
            <w:tcW w:w="2595" w:type="dxa"/>
            <w:vMerge w:val="restart"/>
            <w:shd w:val="clear" w:color="auto" w:fill="D9E2F3" w:themeFill="accent1" w:themeFillTint="33"/>
          </w:tcPr>
          <w:p w14:paraId="1971ABFD" w14:textId="77777777" w:rsidR="00A85DD5" w:rsidRPr="00A85DD5" w:rsidRDefault="00A85DD5" w:rsidP="00A85DD5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Students perception of teaching</w:t>
            </w:r>
          </w:p>
          <w:p w14:paraId="38DFD111" w14:textId="77777777" w:rsidR="00A85DD5" w:rsidRPr="00A85DD5" w:rsidRDefault="00A85DD5" w:rsidP="00A85DD5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</w:p>
          <w:p w14:paraId="6633A1E9" w14:textId="7D644FF0" w:rsidR="00A85DD5" w:rsidRPr="00A85DD5" w:rsidRDefault="00A85DD5" w:rsidP="00A85DD5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(12 items, 48 points)</w:t>
            </w:r>
          </w:p>
        </w:tc>
        <w:tc>
          <w:tcPr>
            <w:tcW w:w="6785" w:type="dxa"/>
            <w:shd w:val="clear" w:color="auto" w:fill="D9E2F3" w:themeFill="accent1" w:themeFillTint="33"/>
          </w:tcPr>
          <w:p w14:paraId="65D75111" w14:textId="026795AE" w:rsidR="00A85DD5" w:rsidRPr="00A85DD5" w:rsidRDefault="00A85DD5" w:rsidP="00931FBC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The videos and sessions</w:t>
            </w:r>
          </w:p>
        </w:tc>
        <w:tc>
          <w:tcPr>
            <w:tcW w:w="1339" w:type="dxa"/>
            <w:shd w:val="clear" w:color="auto" w:fill="D9E2F3" w:themeFill="accent1" w:themeFillTint="33"/>
          </w:tcPr>
          <w:p w14:paraId="104DE8D2" w14:textId="3E2D3CAF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Strongly disagree</w:t>
            </w:r>
          </w:p>
        </w:tc>
        <w:tc>
          <w:tcPr>
            <w:tcW w:w="819" w:type="dxa"/>
            <w:shd w:val="clear" w:color="auto" w:fill="D9E2F3" w:themeFill="accent1" w:themeFillTint="33"/>
          </w:tcPr>
          <w:p w14:paraId="17E98C7E" w14:textId="4141080C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Disagree</w:t>
            </w:r>
          </w:p>
        </w:tc>
        <w:tc>
          <w:tcPr>
            <w:tcW w:w="747" w:type="dxa"/>
            <w:shd w:val="clear" w:color="auto" w:fill="D9E2F3" w:themeFill="accent1" w:themeFillTint="33"/>
          </w:tcPr>
          <w:p w14:paraId="75BF8D32" w14:textId="556C1065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Neutral</w:t>
            </w:r>
          </w:p>
        </w:tc>
        <w:tc>
          <w:tcPr>
            <w:tcW w:w="648" w:type="dxa"/>
            <w:shd w:val="clear" w:color="auto" w:fill="D9E2F3" w:themeFill="accent1" w:themeFillTint="33"/>
          </w:tcPr>
          <w:p w14:paraId="5098A5AF" w14:textId="64C1160F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Agree</w:t>
            </w:r>
          </w:p>
        </w:tc>
        <w:tc>
          <w:tcPr>
            <w:tcW w:w="1174" w:type="dxa"/>
            <w:shd w:val="clear" w:color="auto" w:fill="D9E2F3" w:themeFill="accent1" w:themeFillTint="33"/>
          </w:tcPr>
          <w:p w14:paraId="0B19016B" w14:textId="7B90C163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Strongle agree</w:t>
            </w:r>
          </w:p>
        </w:tc>
      </w:tr>
      <w:tr w:rsidR="00A85DD5" w:rsidRPr="00A6267A" w14:paraId="73AA797D" w14:textId="77777777" w:rsidTr="00A6267A">
        <w:tc>
          <w:tcPr>
            <w:tcW w:w="2595" w:type="dxa"/>
            <w:vMerge/>
          </w:tcPr>
          <w:p w14:paraId="26D0BA7A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308E9990" w14:textId="4768DB84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 xml:space="preserve">Encourage me to participate </w:t>
            </w:r>
          </w:p>
        </w:tc>
        <w:tc>
          <w:tcPr>
            <w:tcW w:w="1339" w:type="dxa"/>
          </w:tcPr>
          <w:p w14:paraId="69A5E87A" w14:textId="2CD580A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1CD46EE2" w14:textId="6DC56F4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1CAE906C" w14:textId="5B889CA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6FE73B2D" w14:textId="22EE293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14D6132E" w14:textId="08C34D5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1C174BE3" w14:textId="77777777" w:rsidTr="00A6267A">
        <w:tc>
          <w:tcPr>
            <w:tcW w:w="2595" w:type="dxa"/>
            <w:vMerge/>
          </w:tcPr>
          <w:p w14:paraId="6E03AFF0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1E8169E0" w14:textId="5FC60574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 xml:space="preserve">Increase my confidence in the procedure </w:t>
            </w:r>
          </w:p>
        </w:tc>
        <w:tc>
          <w:tcPr>
            <w:tcW w:w="1339" w:type="dxa"/>
          </w:tcPr>
          <w:p w14:paraId="65C76833" w14:textId="524E655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2DF564B7" w14:textId="4A4BBBA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3A258172" w14:textId="2F3691EA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4BE3B866" w14:textId="25B0744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7A25ED8E" w14:textId="2E26276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6164A1DE" w14:textId="77777777" w:rsidTr="00A6267A">
        <w:tc>
          <w:tcPr>
            <w:tcW w:w="2595" w:type="dxa"/>
            <w:vMerge/>
          </w:tcPr>
          <w:p w14:paraId="44C6FB23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209D45FC" w14:textId="7C36DECC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 xml:space="preserve">Encourage me to be an active learner </w:t>
            </w:r>
          </w:p>
        </w:tc>
        <w:tc>
          <w:tcPr>
            <w:tcW w:w="1339" w:type="dxa"/>
          </w:tcPr>
          <w:p w14:paraId="4C9286F9" w14:textId="2493AAC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2C50E1AA" w14:textId="566BF2D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35EDFD1E" w14:textId="5994741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061430E2" w14:textId="7D68C7D0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4FA3FE6E" w14:textId="6137A0F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446F6DF9" w14:textId="77777777" w:rsidTr="00A6267A">
        <w:tc>
          <w:tcPr>
            <w:tcW w:w="2595" w:type="dxa"/>
            <w:vMerge/>
          </w:tcPr>
          <w:p w14:paraId="6CA2AEAB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3813BAFA" w14:textId="6D6C5334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 xml:space="preserve">Are well focused </w:t>
            </w:r>
          </w:p>
        </w:tc>
        <w:tc>
          <w:tcPr>
            <w:tcW w:w="1339" w:type="dxa"/>
          </w:tcPr>
          <w:p w14:paraId="67F8CF07" w14:textId="500C6AA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4F2B20F3" w14:textId="064F891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449BE936" w14:textId="02C4F91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2C4E9BC7" w14:textId="37C66D7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5EBAEEFE" w14:textId="5E96FB6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6C48058A" w14:textId="77777777" w:rsidTr="00A6267A">
        <w:tc>
          <w:tcPr>
            <w:tcW w:w="2595" w:type="dxa"/>
            <w:vMerge/>
          </w:tcPr>
          <w:p w14:paraId="01DAD249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42C1F26B" w14:textId="623569F2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>Increase my ccompetence</w:t>
            </w:r>
          </w:p>
        </w:tc>
        <w:tc>
          <w:tcPr>
            <w:tcW w:w="1339" w:type="dxa"/>
          </w:tcPr>
          <w:p w14:paraId="257DB9AF" w14:textId="0763EC3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63492BA4" w14:textId="451B3E5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091C0DD8" w14:textId="0EB64D6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144BD417" w14:textId="52629EF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3C1427CF" w14:textId="208D0F7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4D85A8D8" w14:textId="77777777" w:rsidTr="00A6267A">
        <w:tc>
          <w:tcPr>
            <w:tcW w:w="2595" w:type="dxa"/>
            <w:vMerge/>
          </w:tcPr>
          <w:p w14:paraId="22097B11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60C2FF49" w14:textId="76C7ABAA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>Have a clear learning objective</w:t>
            </w:r>
          </w:p>
        </w:tc>
        <w:tc>
          <w:tcPr>
            <w:tcW w:w="1339" w:type="dxa"/>
          </w:tcPr>
          <w:p w14:paraId="33C871A1" w14:textId="1F69131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2BBC0CB9" w14:textId="41338970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6840E9E0" w14:textId="5C1AE45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1D5919F5" w14:textId="2C7A163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7E458ED6" w14:textId="0BF0663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155A0632" w14:textId="77777777" w:rsidTr="00A6267A">
        <w:tc>
          <w:tcPr>
            <w:tcW w:w="2595" w:type="dxa"/>
            <w:vMerge/>
          </w:tcPr>
          <w:p w14:paraId="1BAB3F1D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13A0EA71" w14:textId="1CBB3321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>Are stimulating</w:t>
            </w:r>
          </w:p>
        </w:tc>
        <w:tc>
          <w:tcPr>
            <w:tcW w:w="1339" w:type="dxa"/>
          </w:tcPr>
          <w:p w14:paraId="1F4EBFA7" w14:textId="1D0EBD9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2B1B31E7" w14:textId="712C74D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4D56224A" w14:textId="3809695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7C6E53A3" w14:textId="62B23E2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2F8B7D7E" w14:textId="4A17BE6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1A55BDE6" w14:textId="77777777" w:rsidTr="00A6267A">
        <w:tc>
          <w:tcPr>
            <w:tcW w:w="2595" w:type="dxa"/>
            <w:vMerge/>
          </w:tcPr>
          <w:p w14:paraId="3E565AD9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11E81ACA" w14:textId="6681BE99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>Are time put to good use</w:t>
            </w:r>
          </w:p>
        </w:tc>
        <w:tc>
          <w:tcPr>
            <w:tcW w:w="1339" w:type="dxa"/>
          </w:tcPr>
          <w:p w14:paraId="105876B3" w14:textId="598C07F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2CCE7729" w14:textId="518C20B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07BE3A56" w14:textId="28FAC94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27D0B1F0" w14:textId="6B081F2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0C46FC9D" w14:textId="004AA13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22A6DEF2" w14:textId="77777777" w:rsidTr="00A6267A">
        <w:tc>
          <w:tcPr>
            <w:tcW w:w="2595" w:type="dxa"/>
            <w:vMerge/>
          </w:tcPr>
          <w:p w14:paraId="7377B032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51AF64ED" w14:textId="1F57A7B8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>Are student centered</w:t>
            </w:r>
          </w:p>
        </w:tc>
        <w:tc>
          <w:tcPr>
            <w:tcW w:w="1339" w:type="dxa"/>
          </w:tcPr>
          <w:p w14:paraId="50BFAE31" w14:textId="6C1AA52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648A5C53" w14:textId="07CF216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2B04C3C8" w14:textId="6426363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70D78B26" w14:textId="31A0476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18021330" w14:textId="1E1AAC2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4B95FEFF" w14:textId="77777777" w:rsidTr="00A6267A">
        <w:tc>
          <w:tcPr>
            <w:tcW w:w="2595" w:type="dxa"/>
            <w:vMerge/>
          </w:tcPr>
          <w:p w14:paraId="65445249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0915B063" w14:textId="5831ACEB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>Emphasizes long-term learning over short-term learning</w:t>
            </w:r>
          </w:p>
        </w:tc>
        <w:tc>
          <w:tcPr>
            <w:tcW w:w="1339" w:type="dxa"/>
          </w:tcPr>
          <w:p w14:paraId="201C6EBA" w14:textId="553FF21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7DD0A836" w14:textId="30417D5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48D22D3B" w14:textId="59D8905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421E15D0" w14:textId="6CE1113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17379D30" w14:textId="031D824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40EAB340" w14:textId="77777777" w:rsidTr="00A6267A">
        <w:tc>
          <w:tcPr>
            <w:tcW w:w="2595" w:type="dxa"/>
            <w:vMerge/>
          </w:tcPr>
          <w:p w14:paraId="3A245C2D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1FF10550" w14:textId="652C8C66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>Are too teacher-centered</w:t>
            </w:r>
          </w:p>
        </w:tc>
        <w:tc>
          <w:tcPr>
            <w:tcW w:w="1339" w:type="dxa"/>
          </w:tcPr>
          <w:p w14:paraId="7C65952B" w14:textId="1137132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60187AEB" w14:textId="5B71E49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26308395" w14:textId="69ED90CA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2E34A86C" w14:textId="115E450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352E010A" w14:textId="6DC3944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3FDA90A1" w14:textId="77777777" w:rsidTr="00A6267A">
        <w:tc>
          <w:tcPr>
            <w:tcW w:w="2595" w:type="dxa"/>
            <w:vMerge/>
          </w:tcPr>
          <w:p w14:paraId="772FBD7F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7D85B77B" w14:textId="2F4DF532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 xml:space="preserve">Over-emphasize factual learning </w:t>
            </w:r>
          </w:p>
        </w:tc>
        <w:tc>
          <w:tcPr>
            <w:tcW w:w="1339" w:type="dxa"/>
          </w:tcPr>
          <w:p w14:paraId="0DDCDDC0" w14:textId="08E5AA5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6D33D029" w14:textId="3B5B765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77C5A4AF" w14:textId="3ED76FE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744BCE13" w14:textId="688B9D9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1B2D9C86" w14:textId="4F28DD6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85DD5" w14:paraId="787F284F" w14:textId="77777777" w:rsidTr="00C42A2D">
        <w:tc>
          <w:tcPr>
            <w:tcW w:w="2595" w:type="dxa"/>
            <w:vMerge w:val="restart"/>
            <w:shd w:val="clear" w:color="auto" w:fill="D9E2F3" w:themeFill="accent1" w:themeFillTint="33"/>
          </w:tcPr>
          <w:p w14:paraId="2C1A4A4D" w14:textId="77777777" w:rsidR="00A85DD5" w:rsidRPr="00A85DD5" w:rsidRDefault="00A85DD5" w:rsidP="00A85DD5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Teaching project specific</w:t>
            </w:r>
          </w:p>
          <w:p w14:paraId="07A1418B" w14:textId="77777777" w:rsidR="00A85DD5" w:rsidRPr="00A85DD5" w:rsidRDefault="00A85DD5" w:rsidP="00A85DD5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</w:p>
          <w:p w14:paraId="492C9F07" w14:textId="505C359B" w:rsidR="00A85DD5" w:rsidRPr="00A85DD5" w:rsidRDefault="00A85DD5" w:rsidP="00A85DD5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(12 items, 48 points)</w:t>
            </w:r>
          </w:p>
        </w:tc>
        <w:tc>
          <w:tcPr>
            <w:tcW w:w="6785" w:type="dxa"/>
            <w:shd w:val="clear" w:color="auto" w:fill="D9E2F3" w:themeFill="accent1" w:themeFillTint="33"/>
          </w:tcPr>
          <w:p w14:paraId="4FDDA449" w14:textId="5F2411F6" w:rsidR="00A85DD5" w:rsidRPr="00A85DD5" w:rsidRDefault="00A85DD5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The videos and sessions</w:t>
            </w:r>
          </w:p>
        </w:tc>
        <w:tc>
          <w:tcPr>
            <w:tcW w:w="1339" w:type="dxa"/>
            <w:shd w:val="clear" w:color="auto" w:fill="D9E2F3" w:themeFill="accent1" w:themeFillTint="33"/>
          </w:tcPr>
          <w:p w14:paraId="04F46F12" w14:textId="3231BDF1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Strongly disagree</w:t>
            </w:r>
          </w:p>
        </w:tc>
        <w:tc>
          <w:tcPr>
            <w:tcW w:w="819" w:type="dxa"/>
            <w:shd w:val="clear" w:color="auto" w:fill="D9E2F3" w:themeFill="accent1" w:themeFillTint="33"/>
          </w:tcPr>
          <w:p w14:paraId="3055C441" w14:textId="7C4DA1BD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Disagree</w:t>
            </w:r>
          </w:p>
        </w:tc>
        <w:tc>
          <w:tcPr>
            <w:tcW w:w="747" w:type="dxa"/>
            <w:shd w:val="clear" w:color="auto" w:fill="D9E2F3" w:themeFill="accent1" w:themeFillTint="33"/>
          </w:tcPr>
          <w:p w14:paraId="6556CCB9" w14:textId="44847E33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Neutral</w:t>
            </w:r>
          </w:p>
        </w:tc>
        <w:tc>
          <w:tcPr>
            <w:tcW w:w="648" w:type="dxa"/>
            <w:shd w:val="clear" w:color="auto" w:fill="D9E2F3" w:themeFill="accent1" w:themeFillTint="33"/>
          </w:tcPr>
          <w:p w14:paraId="4DF8D09D" w14:textId="1E83F075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Agree</w:t>
            </w:r>
          </w:p>
        </w:tc>
        <w:tc>
          <w:tcPr>
            <w:tcW w:w="1174" w:type="dxa"/>
            <w:shd w:val="clear" w:color="auto" w:fill="D9E2F3" w:themeFill="accent1" w:themeFillTint="33"/>
          </w:tcPr>
          <w:p w14:paraId="5D67F717" w14:textId="7B57EDB2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Strongly agree</w:t>
            </w:r>
          </w:p>
        </w:tc>
      </w:tr>
      <w:tr w:rsidR="00A85DD5" w:rsidRPr="00A6267A" w14:paraId="25BD24E7" w14:textId="77777777" w:rsidTr="00C42A2D">
        <w:tc>
          <w:tcPr>
            <w:tcW w:w="2595" w:type="dxa"/>
            <w:vMerge/>
          </w:tcPr>
          <w:p w14:paraId="4AC51025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050948FE" w14:textId="6777C1B1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 xml:space="preserve">Increase my operative skills for this procedure </w:t>
            </w:r>
          </w:p>
        </w:tc>
        <w:tc>
          <w:tcPr>
            <w:tcW w:w="1339" w:type="dxa"/>
          </w:tcPr>
          <w:p w14:paraId="5041DAD1" w14:textId="477A42F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097453A7" w14:textId="32B535C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4EB9EB55" w14:textId="6CDBF4B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4D860886" w14:textId="5020E6A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2A01E50E" w14:textId="20CE446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156F10DD" w14:textId="77777777" w:rsidTr="00C42A2D">
        <w:tc>
          <w:tcPr>
            <w:tcW w:w="2595" w:type="dxa"/>
            <w:vMerge/>
          </w:tcPr>
          <w:p w14:paraId="72460842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03B7C85D" w14:textId="1052FE1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>Increase my overall operative skills</w:t>
            </w:r>
          </w:p>
        </w:tc>
        <w:tc>
          <w:tcPr>
            <w:tcW w:w="1339" w:type="dxa"/>
          </w:tcPr>
          <w:p w14:paraId="3C8E38FB" w14:textId="3868DBF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372CBA91" w14:textId="3A2EDBD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49FE2E28" w14:textId="4D490FB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373D9A6F" w14:textId="193CA01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515A6F5D" w14:textId="1D09ECC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05853647" w14:textId="77777777" w:rsidTr="00C42A2D">
        <w:tc>
          <w:tcPr>
            <w:tcW w:w="2595" w:type="dxa"/>
            <w:vMerge/>
          </w:tcPr>
          <w:p w14:paraId="3EDC13E1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1BF37775" w14:textId="7BCC2240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 xml:space="preserve">Increase my theoretical insights in the procedure </w:t>
            </w:r>
          </w:p>
        </w:tc>
        <w:tc>
          <w:tcPr>
            <w:tcW w:w="1339" w:type="dxa"/>
          </w:tcPr>
          <w:p w14:paraId="663A7960" w14:textId="29CAAC4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6C4F48B7" w14:textId="2D809DB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38A58373" w14:textId="06EDA31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40B0AD11" w14:textId="45D6073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54EC3A4B" w14:textId="2402DDF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776161EC" w14:textId="77777777" w:rsidTr="00C42A2D">
        <w:tc>
          <w:tcPr>
            <w:tcW w:w="2595" w:type="dxa"/>
            <w:vMerge/>
          </w:tcPr>
          <w:p w14:paraId="02015128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079323BB" w14:textId="1FF74679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 xml:space="preserve">Increase my confidence in the procedure </w:t>
            </w:r>
          </w:p>
        </w:tc>
        <w:tc>
          <w:tcPr>
            <w:tcW w:w="1339" w:type="dxa"/>
          </w:tcPr>
          <w:p w14:paraId="32CE84C0" w14:textId="5F40FA8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37C793B6" w14:textId="2E271C9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7E7A854E" w14:textId="6596BCF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3D58F985" w14:textId="3EDEBA2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19694AA5" w14:textId="06AC88A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5B813400" w14:textId="77777777" w:rsidTr="00C42A2D">
        <w:tc>
          <w:tcPr>
            <w:tcW w:w="2595" w:type="dxa"/>
            <w:vMerge/>
          </w:tcPr>
          <w:p w14:paraId="4C717058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36EFB995" w14:textId="70723F98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 xml:space="preserve">Lead to increased self-reflection in my performance </w:t>
            </w:r>
          </w:p>
        </w:tc>
        <w:tc>
          <w:tcPr>
            <w:tcW w:w="1339" w:type="dxa"/>
          </w:tcPr>
          <w:p w14:paraId="25AF6C43" w14:textId="5AD93210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55D905BA" w14:textId="5BB4477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01BDA40A" w14:textId="62DC2320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634AC396" w14:textId="0198D58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463E34ED" w14:textId="146F235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0F04539B" w14:textId="77777777" w:rsidTr="00A6267A">
        <w:tc>
          <w:tcPr>
            <w:tcW w:w="2595" w:type="dxa"/>
            <w:vMerge/>
          </w:tcPr>
          <w:p w14:paraId="00F2FA6B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047D92EC" w14:textId="485FF331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  <w:lang w:val="en-US"/>
              </w:rPr>
              <w:t xml:space="preserve">Will likely lead to earlier independence in performing the procedure </w:t>
            </w:r>
          </w:p>
        </w:tc>
        <w:tc>
          <w:tcPr>
            <w:tcW w:w="1339" w:type="dxa"/>
          </w:tcPr>
          <w:p w14:paraId="607A161D" w14:textId="5962822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46AF4C96" w14:textId="0AB4F8AA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4E19E3E5" w14:textId="323C62D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52489405" w14:textId="5F44173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456356C3" w14:textId="40B254E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37CBAEDC" w14:textId="77777777" w:rsidTr="00A6267A">
        <w:tc>
          <w:tcPr>
            <w:tcW w:w="2595" w:type="dxa"/>
            <w:vMerge/>
          </w:tcPr>
          <w:p w14:paraId="3F0FF9EF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62F4176B" w14:textId="7F7ADE63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  <w:r w:rsidRPr="00A6267A">
              <w:rPr>
                <w:rFonts w:cstheme="minorHAnsi"/>
                <w:sz w:val="15"/>
                <w:szCs w:val="15"/>
              </w:rPr>
              <w:t>Increase my awareness regarding safety hazards of the procedure</w:t>
            </w:r>
          </w:p>
        </w:tc>
        <w:tc>
          <w:tcPr>
            <w:tcW w:w="1339" w:type="dxa"/>
          </w:tcPr>
          <w:p w14:paraId="49335CA8" w14:textId="3327F30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52766B60" w14:textId="42D89AB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2402339E" w14:textId="51A867E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038303E7" w14:textId="523CB41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54395DAE" w14:textId="0361241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42BCE020" w14:textId="77777777" w:rsidTr="00A6267A">
        <w:tc>
          <w:tcPr>
            <w:tcW w:w="2595" w:type="dxa"/>
            <w:vMerge/>
          </w:tcPr>
          <w:p w14:paraId="4A8E4196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4E76ECC3" w14:textId="62EF0011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Stimulate me to learn from errors</w:t>
            </w:r>
          </w:p>
        </w:tc>
        <w:tc>
          <w:tcPr>
            <w:tcW w:w="1339" w:type="dxa"/>
          </w:tcPr>
          <w:p w14:paraId="4365C371" w14:textId="1EA40E3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32078E48" w14:textId="32CB787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66EA3DE4" w14:textId="44A72A0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43553695" w14:textId="7DD694D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371BDB67" w14:textId="5A22C80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719FCD3A" w14:textId="77777777" w:rsidTr="00A6267A">
        <w:tc>
          <w:tcPr>
            <w:tcW w:w="2595" w:type="dxa"/>
            <w:vMerge/>
          </w:tcPr>
          <w:p w14:paraId="1C137535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318423B5" w14:textId="1A910E07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Teach me different techniques for this procedure</w:t>
            </w:r>
          </w:p>
        </w:tc>
        <w:tc>
          <w:tcPr>
            <w:tcW w:w="1339" w:type="dxa"/>
          </w:tcPr>
          <w:p w14:paraId="355AAC19" w14:textId="16C3362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728910A6" w14:textId="1F08E1C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0F509AC8" w14:textId="5C03A32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224EA27B" w14:textId="2C1A352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3DBC0886" w14:textId="20FE62D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4326C961" w14:textId="77777777" w:rsidTr="00A6267A">
        <w:tc>
          <w:tcPr>
            <w:tcW w:w="2595" w:type="dxa"/>
            <w:vMerge/>
          </w:tcPr>
          <w:p w14:paraId="002D27CF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5F5CDB22" w14:textId="42086A66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Stimulate an open culture for discussing surgical procedures</w:t>
            </w:r>
          </w:p>
        </w:tc>
        <w:tc>
          <w:tcPr>
            <w:tcW w:w="1339" w:type="dxa"/>
          </w:tcPr>
          <w:p w14:paraId="084F8445" w14:textId="5A01DAB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6D91EF8E" w14:textId="061642A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12A00609" w14:textId="12972F3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20144CE1" w14:textId="0475387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45D623C3" w14:textId="17B8A0D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3F2415A3" w14:textId="77777777" w:rsidTr="00A6267A">
        <w:tc>
          <w:tcPr>
            <w:tcW w:w="2595" w:type="dxa"/>
            <w:vMerge/>
          </w:tcPr>
          <w:p w14:paraId="43F8BE3B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38A6B314" w14:textId="665ED3D2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Should be incorporated into the surgical education program</w:t>
            </w:r>
          </w:p>
        </w:tc>
        <w:tc>
          <w:tcPr>
            <w:tcW w:w="1339" w:type="dxa"/>
          </w:tcPr>
          <w:p w14:paraId="6E30D157" w14:textId="142FDF0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61DBF6F5" w14:textId="40CCA65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4E9DF4B0" w14:textId="4CFB2A3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1CC0DC0E" w14:textId="2002E76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2DC6CFF1" w14:textId="5236B48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17FDBC20" w14:textId="77777777" w:rsidTr="00A6267A">
        <w:tc>
          <w:tcPr>
            <w:tcW w:w="2595" w:type="dxa"/>
            <w:vMerge/>
          </w:tcPr>
          <w:p w14:paraId="2A6425D4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5F0C03DD" w14:textId="7C26D30A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Could be an adequate method to assess whether the surgical resident is competent to perform a procedure</w:t>
            </w:r>
          </w:p>
        </w:tc>
        <w:tc>
          <w:tcPr>
            <w:tcW w:w="1339" w:type="dxa"/>
          </w:tcPr>
          <w:p w14:paraId="6AFD2AEC" w14:textId="0B8B7C1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0D648052" w14:textId="012342F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639B8282" w14:textId="5A8F8CF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5FEAA252" w14:textId="2A74DFB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47620F9C" w14:textId="60B671C0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85DD5" w14:paraId="0B119E64" w14:textId="77777777" w:rsidTr="00A6267A">
        <w:tc>
          <w:tcPr>
            <w:tcW w:w="2595" w:type="dxa"/>
            <w:vMerge w:val="restart"/>
            <w:shd w:val="clear" w:color="auto" w:fill="D9E2F3" w:themeFill="accent1" w:themeFillTint="33"/>
          </w:tcPr>
          <w:p w14:paraId="6130F9A8" w14:textId="77777777" w:rsidR="00A85DD5" w:rsidRPr="00A85DD5" w:rsidRDefault="00A85DD5" w:rsidP="00A85DD5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 xml:space="preserve">Student’s perception of teacher </w:t>
            </w:r>
          </w:p>
          <w:p w14:paraId="2EE68756" w14:textId="77777777" w:rsidR="00A85DD5" w:rsidRPr="00A85DD5" w:rsidRDefault="00A85DD5" w:rsidP="00A85DD5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</w:p>
          <w:p w14:paraId="1ED35549" w14:textId="5CE2B7E5" w:rsidR="00A85DD5" w:rsidRPr="00A85DD5" w:rsidRDefault="00A85DD5" w:rsidP="00A85DD5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(11 items, 44 points)</w:t>
            </w:r>
          </w:p>
        </w:tc>
        <w:tc>
          <w:tcPr>
            <w:tcW w:w="6785" w:type="dxa"/>
            <w:shd w:val="clear" w:color="auto" w:fill="D9E2F3" w:themeFill="accent1" w:themeFillTint="33"/>
          </w:tcPr>
          <w:p w14:paraId="2C7B9901" w14:textId="784F095C" w:rsidR="00A85DD5" w:rsidRPr="00A85DD5" w:rsidRDefault="00A85DD5">
            <w:pPr>
              <w:rPr>
                <w:rFonts w:cstheme="minorHAnsi"/>
                <w:b/>
                <w:bCs/>
                <w:sz w:val="15"/>
                <w:szCs w:val="15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</w:rPr>
              <w:t>The teacher:</w:t>
            </w:r>
          </w:p>
        </w:tc>
        <w:tc>
          <w:tcPr>
            <w:tcW w:w="1339" w:type="dxa"/>
            <w:shd w:val="clear" w:color="auto" w:fill="D9E2F3" w:themeFill="accent1" w:themeFillTint="33"/>
          </w:tcPr>
          <w:p w14:paraId="1CA979C8" w14:textId="27022D1A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Stronly disagree</w:t>
            </w:r>
          </w:p>
        </w:tc>
        <w:tc>
          <w:tcPr>
            <w:tcW w:w="819" w:type="dxa"/>
            <w:shd w:val="clear" w:color="auto" w:fill="D9E2F3" w:themeFill="accent1" w:themeFillTint="33"/>
          </w:tcPr>
          <w:p w14:paraId="2CB1ACE6" w14:textId="3F7B2FFF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Disagree</w:t>
            </w:r>
          </w:p>
        </w:tc>
        <w:tc>
          <w:tcPr>
            <w:tcW w:w="747" w:type="dxa"/>
            <w:shd w:val="clear" w:color="auto" w:fill="D9E2F3" w:themeFill="accent1" w:themeFillTint="33"/>
          </w:tcPr>
          <w:p w14:paraId="3742B2B8" w14:textId="24E6846B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Neutral</w:t>
            </w:r>
          </w:p>
        </w:tc>
        <w:tc>
          <w:tcPr>
            <w:tcW w:w="648" w:type="dxa"/>
            <w:shd w:val="clear" w:color="auto" w:fill="D9E2F3" w:themeFill="accent1" w:themeFillTint="33"/>
          </w:tcPr>
          <w:p w14:paraId="14CF1B68" w14:textId="1A3C9080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Agree</w:t>
            </w:r>
          </w:p>
        </w:tc>
        <w:tc>
          <w:tcPr>
            <w:tcW w:w="1174" w:type="dxa"/>
            <w:shd w:val="clear" w:color="auto" w:fill="D9E2F3" w:themeFill="accent1" w:themeFillTint="33"/>
          </w:tcPr>
          <w:p w14:paraId="685B2119" w14:textId="004B9C53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Strongly agree</w:t>
            </w:r>
          </w:p>
        </w:tc>
      </w:tr>
      <w:tr w:rsidR="00A85DD5" w:rsidRPr="00A6267A" w14:paraId="4163B8B4" w14:textId="77777777" w:rsidTr="00A6267A">
        <w:tc>
          <w:tcPr>
            <w:tcW w:w="2595" w:type="dxa"/>
            <w:vMerge/>
          </w:tcPr>
          <w:p w14:paraId="6874EB6E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6878C847" w14:textId="3F8FF53A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Is good at providing feedback to students</w:t>
            </w:r>
          </w:p>
        </w:tc>
        <w:tc>
          <w:tcPr>
            <w:tcW w:w="1339" w:type="dxa"/>
          </w:tcPr>
          <w:p w14:paraId="7CA84C84" w14:textId="2423B5C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5F8C6667" w14:textId="00EAA9E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28416066" w14:textId="4584C3B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6F1C00DE" w14:textId="6E5FC8C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205A405B" w14:textId="6BA696B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2F9B62EE" w14:textId="77777777" w:rsidTr="00A6267A">
        <w:tc>
          <w:tcPr>
            <w:tcW w:w="2595" w:type="dxa"/>
            <w:vMerge/>
          </w:tcPr>
          <w:p w14:paraId="5977EBC4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689CA095" w14:textId="772F0C8A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Has good communication skills</w:t>
            </w:r>
          </w:p>
        </w:tc>
        <w:tc>
          <w:tcPr>
            <w:tcW w:w="1339" w:type="dxa"/>
          </w:tcPr>
          <w:p w14:paraId="5BC960EC" w14:textId="0902801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5798340C" w14:textId="20192D4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051182EF" w14:textId="1155BB5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0BD8C4BF" w14:textId="3D151F5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16009686" w14:textId="70F1DB0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0C0A2867" w14:textId="77777777" w:rsidTr="00A6267A">
        <w:tc>
          <w:tcPr>
            <w:tcW w:w="2595" w:type="dxa"/>
            <w:vMerge/>
          </w:tcPr>
          <w:p w14:paraId="45660638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76095C72" w14:textId="7CBCB468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Is knowledgeable</w:t>
            </w:r>
          </w:p>
        </w:tc>
        <w:tc>
          <w:tcPr>
            <w:tcW w:w="1339" w:type="dxa"/>
          </w:tcPr>
          <w:p w14:paraId="602C73E7" w14:textId="3FF9E86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246753BD" w14:textId="5993AEA0" w:rsidR="00A85DD5" w:rsidRPr="00A6267A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2B0445F0" w14:textId="2100FF2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5DFBDE94" w14:textId="117B2A5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2296BE2A" w14:textId="096D6E7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7EE50953" w14:textId="77777777" w:rsidTr="00A6267A">
        <w:tc>
          <w:tcPr>
            <w:tcW w:w="2595" w:type="dxa"/>
            <w:vMerge/>
          </w:tcPr>
          <w:p w14:paraId="208A14B1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6C48918E" w14:textId="33A3A552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Gives clear examples</w:t>
            </w:r>
          </w:p>
        </w:tc>
        <w:tc>
          <w:tcPr>
            <w:tcW w:w="1339" w:type="dxa"/>
          </w:tcPr>
          <w:p w14:paraId="3704EAD3" w14:textId="7155614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52B16C41" w14:textId="5B30CF8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7B92DE04" w14:textId="3E4A43E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4C5C2894" w14:textId="63CED98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068D899D" w14:textId="4632D47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3743A949" w14:textId="77777777" w:rsidTr="00A6267A">
        <w:tc>
          <w:tcPr>
            <w:tcW w:w="2595" w:type="dxa"/>
            <w:vMerge/>
          </w:tcPr>
          <w:p w14:paraId="02816259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38A6B112" w14:textId="39C2216C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Is well prepared</w:t>
            </w:r>
          </w:p>
        </w:tc>
        <w:tc>
          <w:tcPr>
            <w:tcW w:w="1339" w:type="dxa"/>
          </w:tcPr>
          <w:p w14:paraId="6DE3D6FB" w14:textId="7382B56A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58BB4B0D" w14:textId="0E2C792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243B12E8" w14:textId="421AE31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09511850" w14:textId="472EA72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071E7A3A" w14:textId="270DDD4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218CC54E" w14:textId="77777777" w:rsidTr="00A6267A">
        <w:tc>
          <w:tcPr>
            <w:tcW w:w="2595" w:type="dxa"/>
            <w:vMerge/>
          </w:tcPr>
          <w:p w14:paraId="478E606E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3C163623" w14:textId="307A14A8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Provides constructive criticism</w:t>
            </w:r>
          </w:p>
        </w:tc>
        <w:tc>
          <w:tcPr>
            <w:tcW w:w="1339" w:type="dxa"/>
          </w:tcPr>
          <w:p w14:paraId="3B27BA9A" w14:textId="787699A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7E2E7045" w14:textId="3799465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56960E76" w14:textId="1C8770E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55B5A766" w14:textId="363C6D0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34E3C86D" w14:textId="59EDE26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6A4AA389" w14:textId="77777777" w:rsidTr="00A6267A">
        <w:tc>
          <w:tcPr>
            <w:tcW w:w="2595" w:type="dxa"/>
            <w:vMerge/>
          </w:tcPr>
          <w:p w14:paraId="33789110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3361F3EC" w14:textId="4C70A5A5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Ridicules the students</w:t>
            </w:r>
          </w:p>
        </w:tc>
        <w:tc>
          <w:tcPr>
            <w:tcW w:w="1339" w:type="dxa"/>
          </w:tcPr>
          <w:p w14:paraId="4FD767CB" w14:textId="78F2203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15B5C664" w14:textId="2E3EBB0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7988B687" w14:textId="13023B10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0CCF4ED5" w14:textId="11D1BC9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0810098A" w14:textId="1613507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5CEC7F74" w14:textId="77777777" w:rsidTr="00A6267A">
        <w:tc>
          <w:tcPr>
            <w:tcW w:w="2595" w:type="dxa"/>
            <w:vMerge/>
          </w:tcPr>
          <w:p w14:paraId="5D3475E4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409B921B" w14:textId="77E2748E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Gets angry during session</w:t>
            </w:r>
          </w:p>
        </w:tc>
        <w:tc>
          <w:tcPr>
            <w:tcW w:w="1339" w:type="dxa"/>
          </w:tcPr>
          <w:p w14:paraId="2B40ED54" w14:textId="7BC9E75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74DD68FC" w14:textId="2A6CE29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6D117199" w14:textId="57A087B0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513FE38E" w14:textId="3AACCA1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1B09AADC" w14:textId="7E022D1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2BE3E7DC" w14:textId="77777777" w:rsidTr="00A6267A">
        <w:tc>
          <w:tcPr>
            <w:tcW w:w="2595" w:type="dxa"/>
            <w:vMerge/>
          </w:tcPr>
          <w:p w14:paraId="5470A28E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0018FA01" w14:textId="6142B7F7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Is authoritarian</w:t>
            </w:r>
          </w:p>
        </w:tc>
        <w:tc>
          <w:tcPr>
            <w:tcW w:w="1339" w:type="dxa"/>
          </w:tcPr>
          <w:p w14:paraId="593BB8BA" w14:textId="0BBDECD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632A9288" w14:textId="139A885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73446683" w14:textId="4482519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221D9A24" w14:textId="1708763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64AF15CB" w14:textId="3489632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2FABBFCE" w14:textId="77777777" w:rsidTr="00A6267A">
        <w:tc>
          <w:tcPr>
            <w:tcW w:w="2595" w:type="dxa"/>
            <w:vMerge/>
          </w:tcPr>
          <w:p w14:paraId="46218F6D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1088104F" w14:textId="6AEA1933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Is patient</w:t>
            </w:r>
          </w:p>
        </w:tc>
        <w:tc>
          <w:tcPr>
            <w:tcW w:w="1339" w:type="dxa"/>
          </w:tcPr>
          <w:p w14:paraId="4EE653A8" w14:textId="10330EE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75242D45" w14:textId="5C646C4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07E996B9" w14:textId="5680E1D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2747E4D7" w14:textId="0A2A624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0C22D756" w14:textId="15AD18F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53FE63AD" w14:textId="77777777" w:rsidTr="00A6267A">
        <w:tc>
          <w:tcPr>
            <w:tcW w:w="2595" w:type="dxa"/>
            <w:vMerge/>
          </w:tcPr>
          <w:p w14:paraId="13644864" w14:textId="77777777" w:rsidR="00A85DD5" w:rsidRPr="00A6267A" w:rsidRDefault="00A85DD5">
            <w:pPr>
              <w:rPr>
                <w:rFonts w:cstheme="minorHAnsi"/>
                <w:sz w:val="15"/>
                <w:szCs w:val="15"/>
                <w:lang w:val="en-US"/>
              </w:rPr>
            </w:pPr>
          </w:p>
        </w:tc>
        <w:tc>
          <w:tcPr>
            <w:tcW w:w="6785" w:type="dxa"/>
          </w:tcPr>
          <w:p w14:paraId="0939EB5D" w14:textId="6142C03C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Is irritated by the students</w:t>
            </w:r>
          </w:p>
        </w:tc>
        <w:tc>
          <w:tcPr>
            <w:tcW w:w="1339" w:type="dxa"/>
          </w:tcPr>
          <w:p w14:paraId="0E0709C2" w14:textId="11CE985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3F0E0914" w14:textId="3DB824B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187F278C" w14:textId="2965336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611CF32F" w14:textId="2A729E2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2EAA3D4C" w14:textId="2CA4BBF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85DD5" w14:paraId="126DC774" w14:textId="77777777" w:rsidTr="00A6267A">
        <w:tc>
          <w:tcPr>
            <w:tcW w:w="2595" w:type="dxa"/>
            <w:vMerge w:val="restart"/>
            <w:shd w:val="clear" w:color="auto" w:fill="D9E2F3" w:themeFill="accent1" w:themeFillTint="33"/>
          </w:tcPr>
          <w:p w14:paraId="58BD203A" w14:textId="77777777" w:rsidR="00A85DD5" w:rsidRPr="00A85DD5" w:rsidRDefault="00A85DD5" w:rsidP="00A85DD5">
            <w:pPr>
              <w:tabs>
                <w:tab w:val="left" w:pos="1716"/>
              </w:tabs>
              <w:rPr>
                <w:rFonts w:cstheme="minorHAnsi"/>
                <w:b/>
                <w:bCs/>
                <w:sz w:val="15"/>
                <w:szCs w:val="15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</w:rPr>
              <w:t xml:space="preserve">Students’ academic self-perceptions </w:t>
            </w:r>
          </w:p>
          <w:p w14:paraId="6A8A2F67" w14:textId="77777777" w:rsidR="00A85DD5" w:rsidRPr="00A85DD5" w:rsidRDefault="00A85DD5" w:rsidP="00A85DD5">
            <w:pPr>
              <w:tabs>
                <w:tab w:val="left" w:pos="1716"/>
              </w:tabs>
              <w:rPr>
                <w:rFonts w:cstheme="minorHAnsi"/>
                <w:b/>
                <w:bCs/>
                <w:sz w:val="15"/>
                <w:szCs w:val="15"/>
              </w:rPr>
            </w:pPr>
          </w:p>
          <w:p w14:paraId="57512E15" w14:textId="5249768E" w:rsidR="00A85DD5" w:rsidRPr="00A85DD5" w:rsidRDefault="00A85DD5" w:rsidP="00A85DD5">
            <w:pPr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</w:rPr>
              <w:t>(5 items, 20</w:t>
            </w:r>
            <w:r>
              <w:rPr>
                <w:rFonts w:cstheme="minorHAnsi"/>
                <w:b/>
                <w:bCs/>
                <w:sz w:val="15"/>
                <w:szCs w:val="15"/>
              </w:rPr>
              <w:t xml:space="preserve"> points</w:t>
            </w:r>
            <w:r w:rsidRPr="00A85DD5">
              <w:rPr>
                <w:rFonts w:cstheme="minorHAnsi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6785" w:type="dxa"/>
            <w:shd w:val="clear" w:color="auto" w:fill="D9E2F3" w:themeFill="accent1" w:themeFillTint="33"/>
          </w:tcPr>
          <w:p w14:paraId="6061C833" w14:textId="77777777" w:rsidR="00A85DD5" w:rsidRPr="00A85DD5" w:rsidRDefault="00A85DD5">
            <w:pPr>
              <w:rPr>
                <w:rFonts w:cstheme="minorHAnsi"/>
                <w:b/>
                <w:bCs/>
                <w:sz w:val="15"/>
                <w:szCs w:val="15"/>
              </w:rPr>
            </w:pPr>
          </w:p>
        </w:tc>
        <w:tc>
          <w:tcPr>
            <w:tcW w:w="1339" w:type="dxa"/>
            <w:shd w:val="clear" w:color="auto" w:fill="D9E2F3" w:themeFill="accent1" w:themeFillTint="33"/>
          </w:tcPr>
          <w:p w14:paraId="224A2DF0" w14:textId="64FADAD0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Strongly disagree</w:t>
            </w:r>
          </w:p>
        </w:tc>
        <w:tc>
          <w:tcPr>
            <w:tcW w:w="819" w:type="dxa"/>
            <w:shd w:val="clear" w:color="auto" w:fill="D9E2F3" w:themeFill="accent1" w:themeFillTint="33"/>
          </w:tcPr>
          <w:p w14:paraId="12D108C3" w14:textId="38073CBF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Disagree</w:t>
            </w:r>
          </w:p>
        </w:tc>
        <w:tc>
          <w:tcPr>
            <w:tcW w:w="747" w:type="dxa"/>
            <w:shd w:val="clear" w:color="auto" w:fill="D9E2F3" w:themeFill="accent1" w:themeFillTint="33"/>
          </w:tcPr>
          <w:p w14:paraId="7849D9A2" w14:textId="476CE106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Neutral</w:t>
            </w:r>
          </w:p>
        </w:tc>
        <w:tc>
          <w:tcPr>
            <w:tcW w:w="648" w:type="dxa"/>
            <w:shd w:val="clear" w:color="auto" w:fill="D9E2F3" w:themeFill="accent1" w:themeFillTint="33"/>
          </w:tcPr>
          <w:p w14:paraId="442F0FEA" w14:textId="53825CAD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Agree</w:t>
            </w:r>
          </w:p>
        </w:tc>
        <w:tc>
          <w:tcPr>
            <w:tcW w:w="1174" w:type="dxa"/>
            <w:shd w:val="clear" w:color="auto" w:fill="D9E2F3" w:themeFill="accent1" w:themeFillTint="33"/>
          </w:tcPr>
          <w:p w14:paraId="5C826BC8" w14:textId="53D4B9CB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Strongly agree</w:t>
            </w:r>
          </w:p>
        </w:tc>
      </w:tr>
      <w:tr w:rsidR="00A85DD5" w:rsidRPr="00A6267A" w14:paraId="39068575" w14:textId="77777777" w:rsidTr="00A6267A">
        <w:tc>
          <w:tcPr>
            <w:tcW w:w="2595" w:type="dxa"/>
            <w:vMerge/>
          </w:tcPr>
          <w:p w14:paraId="290DFA28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1842A368" w14:textId="4A3AA2C9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 am able to memorize all I need</w:t>
            </w:r>
          </w:p>
        </w:tc>
        <w:tc>
          <w:tcPr>
            <w:tcW w:w="1339" w:type="dxa"/>
          </w:tcPr>
          <w:p w14:paraId="4F837C36" w14:textId="46CBB79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0240FCA3" w14:textId="30BCACB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1228A49A" w14:textId="513BBF3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3C3F61F1" w14:textId="6DE8D63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669D3BA8" w14:textId="629AFF5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614C8035" w14:textId="77777777" w:rsidTr="00A6267A">
        <w:tc>
          <w:tcPr>
            <w:tcW w:w="2595" w:type="dxa"/>
            <w:vMerge/>
          </w:tcPr>
          <w:p w14:paraId="4CA8646D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7321889B" w14:textId="4EDF6431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Much of what I have to learn seems relevant to the operation</w:t>
            </w:r>
          </w:p>
        </w:tc>
        <w:tc>
          <w:tcPr>
            <w:tcW w:w="1339" w:type="dxa"/>
          </w:tcPr>
          <w:p w14:paraId="6882886F" w14:textId="104EF2E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72B8FA57" w14:textId="0FFB24BA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3D68CAA6" w14:textId="7C2300F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7833237C" w14:textId="186E740A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5CE53C70" w14:textId="771B04F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2E5FE6CF" w14:textId="77777777" w:rsidTr="00A6267A">
        <w:tc>
          <w:tcPr>
            <w:tcW w:w="2595" w:type="dxa"/>
            <w:vMerge/>
          </w:tcPr>
          <w:p w14:paraId="371A3FE8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05128A1E" w14:textId="302664B9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 feel I am being adequately prepared for the operation</w:t>
            </w:r>
          </w:p>
        </w:tc>
        <w:tc>
          <w:tcPr>
            <w:tcW w:w="1339" w:type="dxa"/>
          </w:tcPr>
          <w:p w14:paraId="3349446A" w14:textId="3FCA241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1CD27419" w14:textId="1EA3E0F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50BC9189" w14:textId="65E9AE3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6D282649" w14:textId="606673B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38519F7A" w14:textId="1DB30030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4EBE1095" w14:textId="77777777" w:rsidTr="00A6267A">
        <w:tc>
          <w:tcPr>
            <w:tcW w:w="2595" w:type="dxa"/>
            <w:vMerge/>
          </w:tcPr>
          <w:p w14:paraId="7A92EA41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7131B194" w14:textId="6C8F144B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The previous sessions have been a good preparation for upcoming sessions</w:t>
            </w:r>
          </w:p>
        </w:tc>
        <w:tc>
          <w:tcPr>
            <w:tcW w:w="1339" w:type="dxa"/>
          </w:tcPr>
          <w:p w14:paraId="1A765F3F" w14:textId="48D891A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4A30BDB1" w14:textId="2D18774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4AEA05EB" w14:textId="50CE738A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0EF1E150" w14:textId="5572AD7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705D84D7" w14:textId="766F0F8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49AFD1DC" w14:textId="77777777" w:rsidTr="00A6267A">
        <w:tc>
          <w:tcPr>
            <w:tcW w:w="2595" w:type="dxa"/>
            <w:vMerge/>
          </w:tcPr>
          <w:p w14:paraId="226893AA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20F59BE1" w14:textId="7912C07B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My problem-solving skills are being well developed here</w:t>
            </w:r>
          </w:p>
        </w:tc>
        <w:tc>
          <w:tcPr>
            <w:tcW w:w="1339" w:type="dxa"/>
          </w:tcPr>
          <w:p w14:paraId="0969C648" w14:textId="3759809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39E86CD5" w14:textId="7FA6625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24A3F575" w14:textId="1B33480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410C4752" w14:textId="2B74A01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0F18E903" w14:textId="342E7C9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85DD5" w14:paraId="7F87CF47" w14:textId="77777777" w:rsidTr="004B2600">
        <w:tc>
          <w:tcPr>
            <w:tcW w:w="2595" w:type="dxa"/>
            <w:vMerge w:val="restart"/>
            <w:shd w:val="clear" w:color="auto" w:fill="D9E2F3" w:themeFill="accent1" w:themeFillTint="33"/>
          </w:tcPr>
          <w:p w14:paraId="013E53D5" w14:textId="77777777" w:rsidR="00A85DD5" w:rsidRPr="00A85DD5" w:rsidRDefault="00A85DD5" w:rsidP="00A85DD5">
            <w:pPr>
              <w:tabs>
                <w:tab w:val="left" w:pos="1716"/>
              </w:tabs>
              <w:rPr>
                <w:rFonts w:cstheme="minorHAnsi"/>
                <w:b/>
                <w:bCs/>
                <w:sz w:val="15"/>
                <w:szCs w:val="15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</w:rPr>
              <w:t xml:space="preserve">Students’ perceptions of atmosphere </w:t>
            </w:r>
          </w:p>
          <w:p w14:paraId="4F22B572" w14:textId="77777777" w:rsidR="00A85DD5" w:rsidRPr="00A85DD5" w:rsidRDefault="00A85DD5" w:rsidP="00A85DD5">
            <w:pPr>
              <w:tabs>
                <w:tab w:val="left" w:pos="1716"/>
              </w:tabs>
              <w:rPr>
                <w:rFonts w:cstheme="minorHAnsi"/>
                <w:b/>
                <w:bCs/>
                <w:sz w:val="15"/>
                <w:szCs w:val="15"/>
              </w:rPr>
            </w:pPr>
          </w:p>
          <w:p w14:paraId="2EA8C5D0" w14:textId="0197B08F" w:rsidR="00A85DD5" w:rsidRPr="00A85DD5" w:rsidRDefault="00A85DD5" w:rsidP="00A85DD5">
            <w:pPr>
              <w:tabs>
                <w:tab w:val="left" w:pos="1716"/>
              </w:tabs>
              <w:rPr>
                <w:rFonts w:cstheme="minorHAnsi"/>
                <w:b/>
                <w:bCs/>
                <w:sz w:val="15"/>
                <w:szCs w:val="15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</w:rPr>
              <w:t xml:space="preserve">(9 items, </w:t>
            </w:r>
            <w:r>
              <w:rPr>
                <w:rFonts w:cstheme="minorHAnsi"/>
                <w:b/>
                <w:bCs/>
                <w:sz w:val="15"/>
                <w:szCs w:val="15"/>
              </w:rPr>
              <w:t>36 points</w:t>
            </w:r>
            <w:r w:rsidRPr="00A85DD5">
              <w:rPr>
                <w:rFonts w:cstheme="minorHAnsi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6785" w:type="dxa"/>
            <w:shd w:val="clear" w:color="auto" w:fill="D9E2F3" w:themeFill="accent1" w:themeFillTint="33"/>
          </w:tcPr>
          <w:p w14:paraId="1BB98A44" w14:textId="77777777" w:rsidR="00A85DD5" w:rsidRPr="00A85DD5" w:rsidRDefault="00A85DD5">
            <w:pPr>
              <w:rPr>
                <w:rFonts w:cstheme="minorHAnsi"/>
                <w:b/>
                <w:bCs/>
                <w:sz w:val="15"/>
                <w:szCs w:val="15"/>
              </w:rPr>
            </w:pPr>
          </w:p>
        </w:tc>
        <w:tc>
          <w:tcPr>
            <w:tcW w:w="1339" w:type="dxa"/>
            <w:shd w:val="clear" w:color="auto" w:fill="D9E2F3" w:themeFill="accent1" w:themeFillTint="33"/>
          </w:tcPr>
          <w:p w14:paraId="37FA140B" w14:textId="7D6CB052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Strongly disagree</w:t>
            </w:r>
          </w:p>
        </w:tc>
        <w:tc>
          <w:tcPr>
            <w:tcW w:w="819" w:type="dxa"/>
            <w:shd w:val="clear" w:color="auto" w:fill="D9E2F3" w:themeFill="accent1" w:themeFillTint="33"/>
          </w:tcPr>
          <w:p w14:paraId="0FDFAC76" w14:textId="38F0BAEF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Disagree</w:t>
            </w:r>
          </w:p>
        </w:tc>
        <w:tc>
          <w:tcPr>
            <w:tcW w:w="747" w:type="dxa"/>
            <w:shd w:val="clear" w:color="auto" w:fill="D9E2F3" w:themeFill="accent1" w:themeFillTint="33"/>
          </w:tcPr>
          <w:p w14:paraId="12E7E2C4" w14:textId="086A7017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Neutral</w:t>
            </w:r>
          </w:p>
        </w:tc>
        <w:tc>
          <w:tcPr>
            <w:tcW w:w="648" w:type="dxa"/>
            <w:shd w:val="clear" w:color="auto" w:fill="D9E2F3" w:themeFill="accent1" w:themeFillTint="33"/>
          </w:tcPr>
          <w:p w14:paraId="64F34002" w14:textId="29F6E64E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Agree</w:t>
            </w:r>
          </w:p>
        </w:tc>
        <w:tc>
          <w:tcPr>
            <w:tcW w:w="1174" w:type="dxa"/>
            <w:shd w:val="clear" w:color="auto" w:fill="D9E2F3" w:themeFill="accent1" w:themeFillTint="33"/>
          </w:tcPr>
          <w:p w14:paraId="62EB7F84" w14:textId="572FA4F4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Strongly agree</w:t>
            </w:r>
          </w:p>
        </w:tc>
      </w:tr>
      <w:tr w:rsidR="00A85DD5" w:rsidRPr="00A6267A" w14:paraId="126A5842" w14:textId="77777777" w:rsidTr="004B2600">
        <w:tc>
          <w:tcPr>
            <w:tcW w:w="2595" w:type="dxa"/>
            <w:vMerge/>
          </w:tcPr>
          <w:p w14:paraId="62A4E84C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6B70A4B1" w14:textId="14C88CAF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The atmosphere is relaxed during sessions</w:t>
            </w:r>
          </w:p>
        </w:tc>
        <w:tc>
          <w:tcPr>
            <w:tcW w:w="1339" w:type="dxa"/>
          </w:tcPr>
          <w:p w14:paraId="5B6B0885" w14:textId="6F4213C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3432B7A6" w14:textId="2065FE5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18BC3346" w14:textId="03DB3B4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0707C15A" w14:textId="3E38ED0A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4F9140A8" w14:textId="28EA671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02375837" w14:textId="77777777" w:rsidTr="004B2600">
        <w:tc>
          <w:tcPr>
            <w:tcW w:w="2595" w:type="dxa"/>
            <w:vMerge/>
          </w:tcPr>
          <w:p w14:paraId="3F94B151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46634C23" w14:textId="203FF047" w:rsidR="00A85DD5" w:rsidRPr="00A6267A" w:rsidRDefault="00A85DD5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 feel free to ask the questions I want</w:t>
            </w:r>
          </w:p>
        </w:tc>
        <w:tc>
          <w:tcPr>
            <w:tcW w:w="1339" w:type="dxa"/>
          </w:tcPr>
          <w:p w14:paraId="6A6CC124" w14:textId="54FE9AF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693A6787" w14:textId="512C026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00A2A400" w14:textId="0C7DED4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7A7A546F" w14:textId="3688EEA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42062E9F" w14:textId="4381714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39C829CC" w14:textId="77777777" w:rsidTr="004B2600">
        <w:tc>
          <w:tcPr>
            <w:tcW w:w="2595" w:type="dxa"/>
            <w:vMerge/>
          </w:tcPr>
          <w:p w14:paraId="42766892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53968786" w14:textId="2DF0C448" w:rsidR="00A85DD5" w:rsidRPr="00A6267A" w:rsidRDefault="00A85DD5" w:rsidP="00310EB8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 feel comfortably during the sessions socially</w:t>
            </w:r>
          </w:p>
        </w:tc>
        <w:tc>
          <w:tcPr>
            <w:tcW w:w="1339" w:type="dxa"/>
          </w:tcPr>
          <w:p w14:paraId="50D9FB64" w14:textId="468B69A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558E11C1" w14:textId="4B427FC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464BFE91" w14:textId="5605B35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6C71D844" w14:textId="1386D43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66828F81" w14:textId="57E3E37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3B09B96F" w14:textId="77777777" w:rsidTr="004B2600">
        <w:tc>
          <w:tcPr>
            <w:tcW w:w="2595" w:type="dxa"/>
            <w:vMerge/>
          </w:tcPr>
          <w:p w14:paraId="3D51F06A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0B80EA8D" w14:textId="7F1BA8EB" w:rsidR="00A85DD5" w:rsidRPr="00A6267A" w:rsidRDefault="00A85DD5" w:rsidP="00310EB8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There are opportunities for me to develop interpersonal skills</w:t>
            </w:r>
          </w:p>
        </w:tc>
        <w:tc>
          <w:tcPr>
            <w:tcW w:w="1339" w:type="dxa"/>
          </w:tcPr>
          <w:p w14:paraId="6BB2E71B" w14:textId="6D61959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4958E660" w14:textId="50CC5E1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728ADC8B" w14:textId="33BEAB1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543BC15F" w14:textId="4823768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1376438A" w14:textId="5C9B612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7C330745" w14:textId="77777777" w:rsidTr="004B2600">
        <w:tc>
          <w:tcPr>
            <w:tcW w:w="2595" w:type="dxa"/>
            <w:vMerge/>
          </w:tcPr>
          <w:p w14:paraId="27099464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358E7B86" w14:textId="4CAAD262" w:rsidR="00A85DD5" w:rsidRPr="00A6267A" w:rsidRDefault="00A85DD5" w:rsidP="00310EB8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The atmosphere is relaxed</w:t>
            </w:r>
          </w:p>
        </w:tc>
        <w:tc>
          <w:tcPr>
            <w:tcW w:w="1339" w:type="dxa"/>
          </w:tcPr>
          <w:p w14:paraId="36258A30" w14:textId="53B4C53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59332A5A" w14:textId="1737BFF8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1AECB383" w14:textId="34B63C9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05AF62E3" w14:textId="3D718C6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34715E14" w14:textId="4FEA926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4BAE17F7" w14:textId="77777777" w:rsidTr="004B2600">
        <w:tc>
          <w:tcPr>
            <w:tcW w:w="2595" w:type="dxa"/>
            <w:vMerge/>
          </w:tcPr>
          <w:p w14:paraId="5CCFAF62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268837F1" w14:textId="70DA4874" w:rsidR="00A85DD5" w:rsidRPr="00A6267A" w:rsidRDefault="00A85DD5" w:rsidP="00310EB8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The enjoyment outweighs the stress of studying</w:t>
            </w:r>
          </w:p>
        </w:tc>
        <w:tc>
          <w:tcPr>
            <w:tcW w:w="1339" w:type="dxa"/>
          </w:tcPr>
          <w:p w14:paraId="52D6DD42" w14:textId="58FE45C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17F31C79" w14:textId="1740422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64980C38" w14:textId="4E3F3F4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3819BE60" w14:textId="1FE2089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4EA93048" w14:textId="74FF113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333024BF" w14:textId="77777777" w:rsidTr="004B2600">
        <w:tc>
          <w:tcPr>
            <w:tcW w:w="2595" w:type="dxa"/>
            <w:vMerge/>
          </w:tcPr>
          <w:p w14:paraId="3F8861CF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6E1D13F2" w14:textId="58FE73E6" w:rsidR="00A85DD5" w:rsidRPr="00A6267A" w:rsidRDefault="00A85DD5" w:rsidP="00310EB8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The atmosphere motivates me as a learner</w:t>
            </w:r>
          </w:p>
        </w:tc>
        <w:tc>
          <w:tcPr>
            <w:tcW w:w="1339" w:type="dxa"/>
          </w:tcPr>
          <w:p w14:paraId="6C930B45" w14:textId="2DC73CEE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60244688" w14:textId="39D0B86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6AB2C1F8" w14:textId="6B6B592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66C83CE1" w14:textId="32E5405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2AD47242" w14:textId="78456E9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57941BCD" w14:textId="77777777" w:rsidTr="00A6267A">
        <w:tc>
          <w:tcPr>
            <w:tcW w:w="2595" w:type="dxa"/>
            <w:vMerge/>
          </w:tcPr>
          <w:p w14:paraId="0BBDCD0E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0B7049B0" w14:textId="67FB78FD" w:rsidR="00A85DD5" w:rsidRPr="00A6267A" w:rsidRDefault="00A85DD5" w:rsidP="00310EB8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 am able to concentrate well</w:t>
            </w:r>
          </w:p>
        </w:tc>
        <w:tc>
          <w:tcPr>
            <w:tcW w:w="1339" w:type="dxa"/>
          </w:tcPr>
          <w:p w14:paraId="6DC78FDE" w14:textId="4F79504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1BE73AED" w14:textId="75BEF52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10CC5291" w14:textId="1047857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09884E8F" w14:textId="054B400F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4D3A7B2C" w14:textId="1AB03C1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6AE78F9B" w14:textId="77777777" w:rsidTr="00A6267A">
        <w:tc>
          <w:tcPr>
            <w:tcW w:w="2595" w:type="dxa"/>
            <w:vMerge/>
          </w:tcPr>
          <w:p w14:paraId="7AFF0296" w14:textId="77777777" w:rsidR="00A85DD5" w:rsidRPr="00A6267A" w:rsidRDefault="00A85DD5" w:rsidP="00310EB8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2413343F" w14:textId="507D209F" w:rsidR="00A85DD5" w:rsidRPr="00A6267A" w:rsidRDefault="00A85DD5" w:rsidP="00310EB8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 find the experience disappointing</w:t>
            </w:r>
          </w:p>
        </w:tc>
        <w:tc>
          <w:tcPr>
            <w:tcW w:w="1339" w:type="dxa"/>
          </w:tcPr>
          <w:p w14:paraId="0FC82331" w14:textId="7C0A6BA4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0BFABB29" w14:textId="36D07255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2CEADBC1" w14:textId="22D7A901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48FD3602" w14:textId="467B5A7D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350DBBBA" w14:textId="75FE493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85DD5" w14:paraId="03B36734" w14:textId="77777777" w:rsidTr="00A6267A">
        <w:tc>
          <w:tcPr>
            <w:tcW w:w="2595" w:type="dxa"/>
            <w:vMerge w:val="restart"/>
            <w:shd w:val="clear" w:color="auto" w:fill="D9E2F3" w:themeFill="accent1" w:themeFillTint="33"/>
          </w:tcPr>
          <w:p w14:paraId="58B60BF9" w14:textId="77777777" w:rsidR="00A85DD5" w:rsidRPr="00A85DD5" w:rsidRDefault="00A85DD5" w:rsidP="00A85DD5">
            <w:pPr>
              <w:tabs>
                <w:tab w:val="left" w:pos="1716"/>
              </w:tabs>
              <w:rPr>
                <w:rFonts w:cstheme="minorHAnsi"/>
                <w:b/>
                <w:bCs/>
                <w:sz w:val="15"/>
                <w:szCs w:val="15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</w:rPr>
              <w:t xml:space="preserve">Student’s social self-perception </w:t>
            </w:r>
          </w:p>
          <w:p w14:paraId="5AF63CED" w14:textId="77777777" w:rsidR="00A85DD5" w:rsidRPr="00A85DD5" w:rsidRDefault="00A85DD5" w:rsidP="00A85DD5">
            <w:pPr>
              <w:tabs>
                <w:tab w:val="left" w:pos="1716"/>
              </w:tabs>
              <w:jc w:val="both"/>
              <w:rPr>
                <w:rFonts w:cstheme="minorHAnsi"/>
                <w:b/>
                <w:bCs/>
                <w:sz w:val="15"/>
                <w:szCs w:val="15"/>
              </w:rPr>
            </w:pPr>
          </w:p>
          <w:p w14:paraId="35A19D66" w14:textId="338C3866" w:rsidR="00A85DD5" w:rsidRPr="00A85DD5" w:rsidRDefault="00A85DD5" w:rsidP="00A85DD5">
            <w:pPr>
              <w:tabs>
                <w:tab w:val="left" w:pos="1716"/>
              </w:tabs>
              <w:rPr>
                <w:rFonts w:cstheme="minorHAnsi"/>
                <w:b/>
                <w:bCs/>
                <w:sz w:val="15"/>
                <w:szCs w:val="15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</w:rPr>
              <w:t xml:space="preserve">(4 items, </w:t>
            </w:r>
            <w:r>
              <w:rPr>
                <w:rFonts w:cstheme="minorHAnsi"/>
                <w:b/>
                <w:bCs/>
                <w:sz w:val="15"/>
                <w:szCs w:val="15"/>
              </w:rPr>
              <w:t>16 points</w:t>
            </w:r>
            <w:r w:rsidRPr="00A85DD5">
              <w:rPr>
                <w:rFonts w:cstheme="minorHAnsi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6785" w:type="dxa"/>
            <w:shd w:val="clear" w:color="auto" w:fill="D9E2F3" w:themeFill="accent1" w:themeFillTint="33"/>
          </w:tcPr>
          <w:p w14:paraId="142029E0" w14:textId="77777777" w:rsidR="00A85DD5" w:rsidRPr="00A85DD5" w:rsidRDefault="00A85DD5" w:rsidP="00310EB8">
            <w:pPr>
              <w:rPr>
                <w:rFonts w:cstheme="minorHAnsi"/>
                <w:b/>
                <w:bCs/>
                <w:sz w:val="15"/>
                <w:szCs w:val="15"/>
              </w:rPr>
            </w:pPr>
          </w:p>
        </w:tc>
        <w:tc>
          <w:tcPr>
            <w:tcW w:w="1339" w:type="dxa"/>
            <w:shd w:val="clear" w:color="auto" w:fill="D9E2F3" w:themeFill="accent1" w:themeFillTint="33"/>
          </w:tcPr>
          <w:p w14:paraId="30F3255B" w14:textId="34D95165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Strongly disagree</w:t>
            </w:r>
          </w:p>
        </w:tc>
        <w:tc>
          <w:tcPr>
            <w:tcW w:w="819" w:type="dxa"/>
            <w:shd w:val="clear" w:color="auto" w:fill="D9E2F3" w:themeFill="accent1" w:themeFillTint="33"/>
          </w:tcPr>
          <w:p w14:paraId="7AECE9A0" w14:textId="7191A882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Disagree</w:t>
            </w:r>
          </w:p>
        </w:tc>
        <w:tc>
          <w:tcPr>
            <w:tcW w:w="747" w:type="dxa"/>
            <w:shd w:val="clear" w:color="auto" w:fill="D9E2F3" w:themeFill="accent1" w:themeFillTint="33"/>
          </w:tcPr>
          <w:p w14:paraId="6DCB8998" w14:textId="152E9D9A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Neutral</w:t>
            </w:r>
          </w:p>
        </w:tc>
        <w:tc>
          <w:tcPr>
            <w:tcW w:w="648" w:type="dxa"/>
            <w:shd w:val="clear" w:color="auto" w:fill="D9E2F3" w:themeFill="accent1" w:themeFillTint="33"/>
          </w:tcPr>
          <w:p w14:paraId="346A90C5" w14:textId="7746B3BB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Agree</w:t>
            </w:r>
          </w:p>
        </w:tc>
        <w:tc>
          <w:tcPr>
            <w:tcW w:w="1174" w:type="dxa"/>
            <w:shd w:val="clear" w:color="auto" w:fill="D9E2F3" w:themeFill="accent1" w:themeFillTint="33"/>
          </w:tcPr>
          <w:p w14:paraId="7740957A" w14:textId="6E6A06B1" w:rsidR="00A85DD5" w:rsidRPr="00A85DD5" w:rsidRDefault="00A85DD5" w:rsidP="00A6267A">
            <w:pPr>
              <w:jc w:val="center"/>
              <w:rPr>
                <w:rFonts w:cstheme="minorHAnsi"/>
                <w:b/>
                <w:bCs/>
                <w:sz w:val="15"/>
                <w:szCs w:val="15"/>
                <w:lang w:val="en-US"/>
              </w:rPr>
            </w:pPr>
            <w:r w:rsidRPr="00A85DD5">
              <w:rPr>
                <w:rFonts w:cstheme="minorHAnsi"/>
                <w:b/>
                <w:bCs/>
                <w:sz w:val="15"/>
                <w:szCs w:val="15"/>
                <w:lang w:val="en-US"/>
              </w:rPr>
              <w:t>Strongly agree</w:t>
            </w:r>
          </w:p>
        </w:tc>
      </w:tr>
      <w:tr w:rsidR="00A85DD5" w:rsidRPr="00A6267A" w14:paraId="57733559" w14:textId="77777777" w:rsidTr="00A6267A">
        <w:tc>
          <w:tcPr>
            <w:tcW w:w="2595" w:type="dxa"/>
            <w:vMerge/>
          </w:tcPr>
          <w:p w14:paraId="065385C0" w14:textId="77777777" w:rsidR="00A85DD5" w:rsidRPr="00A6267A" w:rsidRDefault="00A85DD5" w:rsidP="00A6267A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4D3ED0BE" w14:textId="79D26E78" w:rsidR="00A85DD5" w:rsidRPr="00A6267A" w:rsidRDefault="00A85DD5" w:rsidP="00310EB8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 have good friends in the group</w:t>
            </w:r>
          </w:p>
        </w:tc>
        <w:tc>
          <w:tcPr>
            <w:tcW w:w="1339" w:type="dxa"/>
          </w:tcPr>
          <w:p w14:paraId="7DDAF97D" w14:textId="374AF34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54A222E6" w14:textId="3BF73BA6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6B21C05F" w14:textId="16B8340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08DDEF28" w14:textId="0F1EEA4C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452C818F" w14:textId="300F1C62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36126D" w:rsidRPr="00A6267A" w14:paraId="3021F3A6" w14:textId="77777777" w:rsidTr="00A6267A">
        <w:tc>
          <w:tcPr>
            <w:tcW w:w="2595" w:type="dxa"/>
            <w:vMerge/>
          </w:tcPr>
          <w:p w14:paraId="0EEC2B63" w14:textId="77777777" w:rsidR="0036126D" w:rsidRPr="00A6267A" w:rsidRDefault="0036126D" w:rsidP="00A6267A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  <w:vMerge w:val="restart"/>
          </w:tcPr>
          <w:p w14:paraId="61F4336B" w14:textId="77777777" w:rsidR="0036126D" w:rsidRPr="00A6267A" w:rsidRDefault="0036126D" w:rsidP="00310EB8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There is a good support system for students who get stressed</w:t>
            </w:r>
          </w:p>
          <w:p w14:paraId="15491CFB" w14:textId="70656DFA" w:rsidR="0036126D" w:rsidRPr="00A6267A" w:rsidRDefault="0036126D" w:rsidP="00310EB8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 am too tired to enjoy these sessions</w:t>
            </w:r>
          </w:p>
        </w:tc>
        <w:tc>
          <w:tcPr>
            <w:tcW w:w="1339" w:type="dxa"/>
          </w:tcPr>
          <w:p w14:paraId="30E97C83" w14:textId="5162FAA0" w:rsidR="0036126D" w:rsidRPr="00A6267A" w:rsidRDefault="0036126D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085A7154" w14:textId="4E4B5B37" w:rsidR="0036126D" w:rsidRPr="00A6267A" w:rsidRDefault="0036126D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10BA5ECA" w14:textId="33B00F5D" w:rsidR="0036126D" w:rsidRPr="00A6267A" w:rsidRDefault="0036126D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58D3127F" w14:textId="1836F342" w:rsidR="0036126D" w:rsidRPr="00A6267A" w:rsidRDefault="0036126D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347964EF" w14:textId="4EC0ACF9" w:rsidR="0036126D" w:rsidRPr="00A6267A" w:rsidRDefault="0036126D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36126D" w:rsidRPr="00A6267A" w14:paraId="09C7B3A0" w14:textId="77777777" w:rsidTr="00A6267A">
        <w:tc>
          <w:tcPr>
            <w:tcW w:w="2595" w:type="dxa"/>
            <w:vMerge/>
          </w:tcPr>
          <w:p w14:paraId="555A2E48" w14:textId="77777777" w:rsidR="0036126D" w:rsidRPr="00A6267A" w:rsidRDefault="0036126D" w:rsidP="00A6267A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  <w:vMerge/>
          </w:tcPr>
          <w:p w14:paraId="7FAE66A8" w14:textId="1803B99B" w:rsidR="0036126D" w:rsidRPr="00A6267A" w:rsidRDefault="0036126D" w:rsidP="00310EB8">
            <w:pPr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1339" w:type="dxa"/>
          </w:tcPr>
          <w:p w14:paraId="60A52773" w14:textId="5D35A92F" w:rsidR="0036126D" w:rsidRPr="00A6267A" w:rsidRDefault="0036126D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3AE760B0" w14:textId="7E48EA24" w:rsidR="0036126D" w:rsidRPr="00A6267A" w:rsidRDefault="0036126D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597507B8" w14:textId="044A2613" w:rsidR="0036126D" w:rsidRPr="00A6267A" w:rsidRDefault="0036126D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79B5F821" w14:textId="02231DB2" w:rsidR="0036126D" w:rsidRPr="00A6267A" w:rsidRDefault="0036126D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54FD0578" w14:textId="50B8B056" w:rsidR="0036126D" w:rsidRPr="00A6267A" w:rsidRDefault="0036126D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  <w:tr w:rsidR="00A85DD5" w:rsidRPr="00A6267A" w14:paraId="24E358EA" w14:textId="77777777" w:rsidTr="00A6267A">
        <w:tc>
          <w:tcPr>
            <w:tcW w:w="2595" w:type="dxa"/>
            <w:vMerge/>
          </w:tcPr>
          <w:p w14:paraId="497D44BC" w14:textId="77777777" w:rsidR="00A85DD5" w:rsidRPr="00A6267A" w:rsidRDefault="00A85DD5" w:rsidP="00A6267A">
            <w:pPr>
              <w:tabs>
                <w:tab w:val="left" w:pos="1716"/>
              </w:tabs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785" w:type="dxa"/>
          </w:tcPr>
          <w:p w14:paraId="65C2CA6E" w14:textId="40D6E180" w:rsidR="00A85DD5" w:rsidRPr="00A6267A" w:rsidRDefault="00A85DD5" w:rsidP="00310EB8">
            <w:pPr>
              <w:rPr>
                <w:rFonts w:cstheme="minorHAnsi"/>
                <w:sz w:val="15"/>
                <w:szCs w:val="15"/>
              </w:rPr>
            </w:pPr>
            <w:r w:rsidRPr="00A6267A">
              <w:rPr>
                <w:rFonts w:cstheme="minorHAnsi"/>
                <w:sz w:val="15"/>
                <w:szCs w:val="15"/>
              </w:rPr>
              <w:t>I am rarely bored during the sessions</w:t>
            </w:r>
          </w:p>
        </w:tc>
        <w:tc>
          <w:tcPr>
            <w:tcW w:w="1339" w:type="dxa"/>
          </w:tcPr>
          <w:p w14:paraId="7CDCD64B" w14:textId="6EA860D7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819" w:type="dxa"/>
          </w:tcPr>
          <w:p w14:paraId="3F15F082" w14:textId="4C98001B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747" w:type="dxa"/>
          </w:tcPr>
          <w:p w14:paraId="47B88F68" w14:textId="2BA35EBA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648" w:type="dxa"/>
          </w:tcPr>
          <w:p w14:paraId="0E625D01" w14:textId="3575C569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  <w:tc>
          <w:tcPr>
            <w:tcW w:w="1174" w:type="dxa"/>
          </w:tcPr>
          <w:p w14:paraId="6E96A921" w14:textId="5851B1F3" w:rsidR="00A85DD5" w:rsidRPr="00A6267A" w:rsidRDefault="00A85DD5" w:rsidP="00A6267A">
            <w:pPr>
              <w:jc w:val="center"/>
              <w:rPr>
                <w:rFonts w:cstheme="minorHAnsi"/>
                <w:sz w:val="15"/>
                <w:szCs w:val="15"/>
                <w:lang w:val="en-US"/>
              </w:rPr>
            </w:pPr>
            <w:r w:rsidRPr="00A973D1">
              <w:rPr>
                <w:rFonts w:ascii="Abadi MT Condensed Light" w:hAnsi="Abadi MT Condensed Light"/>
                <w:sz w:val="22"/>
                <w:szCs w:val="22"/>
                <w:lang w:val="en-US"/>
              </w:rPr>
              <w:t></w:t>
            </w:r>
          </w:p>
        </w:tc>
      </w:tr>
    </w:tbl>
    <w:p w14:paraId="00F085DE" w14:textId="77777777" w:rsidR="0068719E" w:rsidRPr="005A34C4" w:rsidRDefault="0068719E" w:rsidP="0068719E">
      <w:pPr>
        <w:rPr>
          <w:rFonts w:cstheme="minorHAnsi"/>
          <w:sz w:val="15"/>
          <w:szCs w:val="15"/>
        </w:rPr>
      </w:pPr>
    </w:p>
    <w:p w14:paraId="706E8AE2" w14:textId="693B234A" w:rsidR="0068719E" w:rsidRPr="00BA4FAC" w:rsidRDefault="0068719E">
      <w:pPr>
        <w:rPr>
          <w:sz w:val="21"/>
          <w:szCs w:val="21"/>
          <w:lang w:val="en-US"/>
        </w:rPr>
      </w:pPr>
      <w:r w:rsidRPr="00DE7D93">
        <w:rPr>
          <w:b/>
          <w:bCs/>
          <w:sz w:val="21"/>
          <w:szCs w:val="21"/>
          <w:lang w:val="en-US"/>
        </w:rPr>
        <w:t>Figure</w:t>
      </w:r>
      <w:r>
        <w:rPr>
          <w:sz w:val="21"/>
          <w:szCs w:val="21"/>
          <w:lang w:val="en-US"/>
        </w:rPr>
        <w:t xml:space="preserve"> </w:t>
      </w:r>
      <w:r w:rsidRPr="00DE7D93">
        <w:rPr>
          <w:b/>
          <w:bCs/>
          <w:sz w:val="21"/>
          <w:szCs w:val="21"/>
          <w:lang w:val="en-US"/>
        </w:rPr>
        <w:t>2.</w:t>
      </w:r>
      <w:r>
        <w:rPr>
          <w:sz w:val="21"/>
          <w:szCs w:val="21"/>
          <w:lang w:val="en-US"/>
        </w:rPr>
        <w:t xml:space="preserve"> DREEM Questionnaire </w:t>
      </w:r>
      <w:r w:rsidR="00DE7D93">
        <w:rPr>
          <w:sz w:val="21"/>
          <w:szCs w:val="21"/>
          <w:lang w:val="en-US"/>
        </w:rPr>
        <w:t xml:space="preserve">used to assess the learning environment based on six different subjects. </w:t>
      </w:r>
    </w:p>
    <w:p w14:paraId="1225B38A" w14:textId="7FC9A902" w:rsidR="00272F76" w:rsidRPr="003A39F7" w:rsidRDefault="003A39F7">
      <w:pPr>
        <w:rPr>
          <w:sz w:val="15"/>
          <w:szCs w:val="15"/>
          <w:lang w:val="en-US"/>
        </w:rPr>
      </w:pPr>
      <w:r w:rsidRPr="003A39F7">
        <w:rPr>
          <w:sz w:val="15"/>
          <w:szCs w:val="15"/>
          <w:lang w:val="en-US"/>
        </w:rPr>
        <w:t xml:space="preserve">   </w:t>
      </w:r>
    </w:p>
    <w:sectPr w:rsidR="00272F76" w:rsidRPr="003A39F7" w:rsidSect="00E176A6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D1481" w14:textId="77777777" w:rsidR="00E410DE" w:rsidRDefault="00E410DE" w:rsidP="00272F76">
      <w:r>
        <w:separator/>
      </w:r>
    </w:p>
  </w:endnote>
  <w:endnote w:type="continuationSeparator" w:id="0">
    <w:p w14:paraId="48D115F8" w14:textId="77777777" w:rsidR="00E410DE" w:rsidRDefault="00E410DE" w:rsidP="0027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831A8" w14:textId="77777777" w:rsidR="00E410DE" w:rsidRDefault="00E410DE" w:rsidP="00272F76">
      <w:r>
        <w:separator/>
      </w:r>
    </w:p>
  </w:footnote>
  <w:footnote w:type="continuationSeparator" w:id="0">
    <w:p w14:paraId="5FD84F73" w14:textId="77777777" w:rsidR="00E410DE" w:rsidRDefault="00E410DE" w:rsidP="00272F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0F79E" w14:textId="77777777" w:rsidR="00272F76" w:rsidRDefault="00272F76">
    <w:pPr>
      <w:pStyle w:val="Koptekst"/>
    </w:pPr>
  </w:p>
  <w:p w14:paraId="6F013521" w14:textId="77777777" w:rsidR="00272F76" w:rsidRDefault="00272F76">
    <w:pPr>
      <w:pStyle w:val="Koptekst"/>
    </w:pPr>
  </w:p>
  <w:p w14:paraId="2FEF43B0" w14:textId="77777777" w:rsidR="00272F76" w:rsidRDefault="00272F76">
    <w:pPr>
      <w:pStyle w:val="Koptekst"/>
    </w:pPr>
  </w:p>
  <w:p w14:paraId="0F978F71" w14:textId="77777777" w:rsidR="00272F76" w:rsidRDefault="00272F76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A7585"/>
    <w:multiLevelType w:val="hybridMultilevel"/>
    <w:tmpl w:val="BFA6EDB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CD72B4"/>
    <w:multiLevelType w:val="hybridMultilevel"/>
    <w:tmpl w:val="2672313E"/>
    <w:lvl w:ilvl="0" w:tplc="D0561E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CD604B"/>
    <w:multiLevelType w:val="hybridMultilevel"/>
    <w:tmpl w:val="3D4A9620"/>
    <w:lvl w:ilvl="0" w:tplc="B31244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F970CC"/>
    <w:multiLevelType w:val="hybridMultilevel"/>
    <w:tmpl w:val="630667F8"/>
    <w:lvl w:ilvl="0" w:tplc="22FA16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9455845">
    <w:abstractNumId w:val="3"/>
  </w:num>
  <w:num w:numId="2" w16cid:durableId="2100248535">
    <w:abstractNumId w:val="1"/>
  </w:num>
  <w:num w:numId="3" w16cid:durableId="1854219060">
    <w:abstractNumId w:val="2"/>
  </w:num>
  <w:num w:numId="4" w16cid:durableId="950824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009"/>
    <w:rsid w:val="00012FF8"/>
    <w:rsid w:val="0001541D"/>
    <w:rsid w:val="00050186"/>
    <w:rsid w:val="00083113"/>
    <w:rsid w:val="00083C0A"/>
    <w:rsid w:val="00097CAB"/>
    <w:rsid w:val="000A39BB"/>
    <w:rsid w:val="000F4562"/>
    <w:rsid w:val="00114AFE"/>
    <w:rsid w:val="001634FB"/>
    <w:rsid w:val="0017440E"/>
    <w:rsid w:val="001778AA"/>
    <w:rsid w:val="00191B02"/>
    <w:rsid w:val="00252DEE"/>
    <w:rsid w:val="00272F76"/>
    <w:rsid w:val="002770F5"/>
    <w:rsid w:val="00283BD4"/>
    <w:rsid w:val="002D3C47"/>
    <w:rsid w:val="002F60DD"/>
    <w:rsid w:val="00310EB8"/>
    <w:rsid w:val="00327EB7"/>
    <w:rsid w:val="00334084"/>
    <w:rsid w:val="0036126D"/>
    <w:rsid w:val="00397635"/>
    <w:rsid w:val="003A39F7"/>
    <w:rsid w:val="003B7404"/>
    <w:rsid w:val="00404FDF"/>
    <w:rsid w:val="00410BD1"/>
    <w:rsid w:val="004316B6"/>
    <w:rsid w:val="00431800"/>
    <w:rsid w:val="00435933"/>
    <w:rsid w:val="00436EAD"/>
    <w:rsid w:val="004625B8"/>
    <w:rsid w:val="004E554F"/>
    <w:rsid w:val="004E77E1"/>
    <w:rsid w:val="004F69A7"/>
    <w:rsid w:val="005156E9"/>
    <w:rsid w:val="00530E54"/>
    <w:rsid w:val="005B7E12"/>
    <w:rsid w:val="005E6103"/>
    <w:rsid w:val="00611C5B"/>
    <w:rsid w:val="00624D95"/>
    <w:rsid w:val="00667D3C"/>
    <w:rsid w:val="0068719E"/>
    <w:rsid w:val="006B51BE"/>
    <w:rsid w:val="0070749E"/>
    <w:rsid w:val="0074636D"/>
    <w:rsid w:val="007513A5"/>
    <w:rsid w:val="0077162D"/>
    <w:rsid w:val="00772F5C"/>
    <w:rsid w:val="00787411"/>
    <w:rsid w:val="00792A08"/>
    <w:rsid w:val="007D3E76"/>
    <w:rsid w:val="0081728B"/>
    <w:rsid w:val="008703FE"/>
    <w:rsid w:val="00887B6B"/>
    <w:rsid w:val="009015B3"/>
    <w:rsid w:val="00926F50"/>
    <w:rsid w:val="00931FBC"/>
    <w:rsid w:val="00937E7B"/>
    <w:rsid w:val="0094350D"/>
    <w:rsid w:val="009567B9"/>
    <w:rsid w:val="009B5F97"/>
    <w:rsid w:val="009D6A16"/>
    <w:rsid w:val="009D7943"/>
    <w:rsid w:val="009F15CF"/>
    <w:rsid w:val="00A6267A"/>
    <w:rsid w:val="00A84782"/>
    <w:rsid w:val="00A85DD5"/>
    <w:rsid w:val="00A973D1"/>
    <w:rsid w:val="00AC25FA"/>
    <w:rsid w:val="00AF2093"/>
    <w:rsid w:val="00AF4065"/>
    <w:rsid w:val="00B51729"/>
    <w:rsid w:val="00B92367"/>
    <w:rsid w:val="00BA4FAC"/>
    <w:rsid w:val="00BB6C52"/>
    <w:rsid w:val="00BB74E7"/>
    <w:rsid w:val="00BD2A42"/>
    <w:rsid w:val="00C16935"/>
    <w:rsid w:val="00C259E8"/>
    <w:rsid w:val="00C56DC3"/>
    <w:rsid w:val="00C7700E"/>
    <w:rsid w:val="00C90E91"/>
    <w:rsid w:val="00CD13C7"/>
    <w:rsid w:val="00D04030"/>
    <w:rsid w:val="00D141C9"/>
    <w:rsid w:val="00D42009"/>
    <w:rsid w:val="00D47F52"/>
    <w:rsid w:val="00D61679"/>
    <w:rsid w:val="00D94A44"/>
    <w:rsid w:val="00DB1685"/>
    <w:rsid w:val="00DC258D"/>
    <w:rsid w:val="00DC2B63"/>
    <w:rsid w:val="00DE623A"/>
    <w:rsid w:val="00DE7D93"/>
    <w:rsid w:val="00E146A0"/>
    <w:rsid w:val="00E176A6"/>
    <w:rsid w:val="00E410DE"/>
    <w:rsid w:val="00EF09B5"/>
    <w:rsid w:val="00F12BDA"/>
    <w:rsid w:val="00F1551C"/>
    <w:rsid w:val="00F46BF8"/>
    <w:rsid w:val="00F77BE1"/>
    <w:rsid w:val="00FA2AD2"/>
    <w:rsid w:val="00FA38DF"/>
    <w:rsid w:val="00FA6B76"/>
    <w:rsid w:val="00FE34BD"/>
    <w:rsid w:val="00FE516E"/>
    <w:rsid w:val="00FF6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FC7C0"/>
  <w15:chartTrackingRefBased/>
  <w15:docId w15:val="{BC135F9F-B9E0-E94A-A875-63690DF52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4200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Rastertabel4-Accent1">
    <w:name w:val="Grid Table 4 Accent 1"/>
    <w:basedOn w:val="Standaardtabel"/>
    <w:uiPriority w:val="49"/>
    <w:rsid w:val="00D42009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ijstalinea">
    <w:name w:val="List Paragraph"/>
    <w:basedOn w:val="Standaard"/>
    <w:uiPriority w:val="34"/>
    <w:qFormat/>
    <w:rsid w:val="00D42009"/>
    <w:pPr>
      <w:ind w:left="720"/>
      <w:contextualSpacing/>
    </w:pPr>
  </w:style>
  <w:style w:type="paragraph" w:styleId="Titel">
    <w:name w:val="Title"/>
    <w:basedOn w:val="Standaard"/>
    <w:next w:val="Standaard"/>
    <w:link w:val="TitelChar"/>
    <w:uiPriority w:val="10"/>
    <w:qFormat/>
    <w:rsid w:val="005156E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156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raster">
    <w:name w:val="Table Grid"/>
    <w:basedOn w:val="Standaardtabel"/>
    <w:uiPriority w:val="39"/>
    <w:rsid w:val="00404F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9D794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9D7943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9D7943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9D7943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9D7943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9D7943"/>
  </w:style>
  <w:style w:type="paragraph" w:styleId="Ballontekst">
    <w:name w:val="Balloon Text"/>
    <w:basedOn w:val="Standaard"/>
    <w:link w:val="BallontekstChar"/>
    <w:uiPriority w:val="99"/>
    <w:semiHidden/>
    <w:unhideWhenUsed/>
    <w:rsid w:val="009D7943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D7943"/>
    <w:rPr>
      <w:rFonts w:ascii="Segoe UI" w:hAnsi="Segoe UI" w:cs="Segoe UI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272F7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72F76"/>
  </w:style>
  <w:style w:type="paragraph" w:styleId="Voettekst">
    <w:name w:val="footer"/>
    <w:basedOn w:val="Standaard"/>
    <w:link w:val="VoettekstChar"/>
    <w:uiPriority w:val="99"/>
    <w:unhideWhenUsed/>
    <w:rsid w:val="00272F7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72F76"/>
  </w:style>
  <w:style w:type="paragraph" w:styleId="Normaalweb">
    <w:name w:val="Normal (Web)"/>
    <w:basedOn w:val="Standaard"/>
    <w:uiPriority w:val="99"/>
    <w:semiHidden/>
    <w:unhideWhenUsed/>
    <w:rsid w:val="00BA4FA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24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2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13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8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4</Pages>
  <Words>1530</Words>
  <Characters>8417</Characters>
  <Application>Microsoft Office Word</Application>
  <DocSecurity>0</DocSecurity>
  <Lines>70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Peters, N.J.G. (Nina)</cp:lastModifiedBy>
  <cp:revision>13</cp:revision>
  <dcterms:created xsi:type="dcterms:W3CDTF">2025-08-14T16:03:00Z</dcterms:created>
  <dcterms:modified xsi:type="dcterms:W3CDTF">2025-10-11T19:45:00Z</dcterms:modified>
</cp:coreProperties>
</file>