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F4379" w14:textId="3BC5C064" w:rsidR="001F29ED" w:rsidRPr="005B4293" w:rsidRDefault="0012716F" w:rsidP="00AE3D48">
      <w:pPr>
        <w:rPr>
          <w:rFonts w:ascii="Times New Roman" w:hAnsi="Times New Roman" w:cs="Times New Roman"/>
        </w:rPr>
      </w:pPr>
      <w:r w:rsidRPr="005B4293">
        <w:rPr>
          <w:rFonts w:ascii="Times New Roman" w:hAnsi="Times New Roman" w:cs="Times New Roman"/>
        </w:rPr>
        <w:t>Supplement</w:t>
      </w:r>
    </w:p>
    <w:p w14:paraId="7C436292" w14:textId="2C72999E" w:rsidR="0012716F" w:rsidRPr="0012716F" w:rsidRDefault="0012716F" w:rsidP="0012716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</w:t>
      </w:r>
      <w:r w:rsidRPr="00992E38">
        <w:rPr>
          <w:rFonts w:ascii="Times New Roman" w:hAnsi="Times New Roman" w:cs="Times New Roman"/>
        </w:rPr>
        <w:t>able</w:t>
      </w:r>
      <w:r>
        <w:rPr>
          <w:rFonts w:ascii="Times New Roman" w:hAnsi="Times New Roman" w:cs="Times New Roman"/>
        </w:rPr>
        <w:t xml:space="preserve"> 1</w:t>
      </w:r>
      <w:r w:rsidRPr="00992E38">
        <w:rPr>
          <w:rFonts w:ascii="Times New Roman" w:hAnsi="Times New Roman" w:cs="Times New Roman"/>
        </w:rPr>
        <w:t>. Mean importance ratings assigned by program directors to selection factors for senior (PGY‑4/5) off‑cycle applicants</w:t>
      </w:r>
      <w:r>
        <w:rPr>
          <w:rFonts w:ascii="Times New Roman" w:hAnsi="Times New Roman" w:cs="Times New Roman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7"/>
        <w:gridCol w:w="4948"/>
        <w:gridCol w:w="2869"/>
        <w:gridCol w:w="636"/>
      </w:tblGrid>
      <w:tr w:rsidR="0012716F" w:rsidRPr="00992E38" w14:paraId="686842B7" w14:textId="77777777" w:rsidTr="00540278">
        <w:tc>
          <w:tcPr>
            <w:tcW w:w="0" w:type="auto"/>
            <w:hideMark/>
          </w:tcPr>
          <w:p w14:paraId="14BA3FB8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992E38">
              <w:rPr>
                <w:rFonts w:ascii="Times New Roman" w:hAnsi="Times New Roman" w:cs="Times New Roman"/>
                <w:b/>
                <w:bCs/>
              </w:rPr>
              <w:t>Rank</w:t>
            </w:r>
          </w:p>
        </w:tc>
        <w:tc>
          <w:tcPr>
            <w:tcW w:w="4948" w:type="dxa"/>
            <w:hideMark/>
          </w:tcPr>
          <w:p w14:paraId="482B2C77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992E38">
              <w:rPr>
                <w:rFonts w:ascii="Times New Roman" w:hAnsi="Times New Roman" w:cs="Times New Roman"/>
                <w:b/>
                <w:bCs/>
              </w:rPr>
              <w:t>Selection factor</w:t>
            </w:r>
          </w:p>
        </w:tc>
        <w:tc>
          <w:tcPr>
            <w:tcW w:w="2869" w:type="dxa"/>
            <w:hideMark/>
          </w:tcPr>
          <w:p w14:paraId="3B55BB08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992E38">
              <w:rPr>
                <w:rFonts w:ascii="Times New Roman" w:hAnsi="Times New Roman" w:cs="Times New Roman"/>
                <w:b/>
                <w:bCs/>
              </w:rPr>
              <w:t>Mean importance (0–100)</w:t>
            </w:r>
          </w:p>
        </w:tc>
        <w:tc>
          <w:tcPr>
            <w:tcW w:w="0" w:type="auto"/>
            <w:hideMark/>
          </w:tcPr>
          <w:p w14:paraId="62F4E7AA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992E38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</w:tr>
      <w:tr w:rsidR="0012716F" w:rsidRPr="00992E38" w14:paraId="0A3F1CCE" w14:textId="77777777" w:rsidTr="00540278">
        <w:tc>
          <w:tcPr>
            <w:tcW w:w="0" w:type="auto"/>
            <w:hideMark/>
          </w:tcPr>
          <w:p w14:paraId="02D45E25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 1 </w:t>
            </w:r>
          </w:p>
        </w:tc>
        <w:tc>
          <w:tcPr>
            <w:tcW w:w="4948" w:type="dxa"/>
            <w:hideMark/>
          </w:tcPr>
          <w:p w14:paraId="282C67FE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Letters of recommendation</w:t>
            </w:r>
          </w:p>
        </w:tc>
        <w:tc>
          <w:tcPr>
            <w:tcW w:w="2869" w:type="dxa"/>
            <w:hideMark/>
          </w:tcPr>
          <w:p w14:paraId="4A9E37BE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  <w:b/>
                <w:bCs/>
              </w:rPr>
              <w:t>74.3</w:t>
            </w:r>
          </w:p>
        </w:tc>
        <w:tc>
          <w:tcPr>
            <w:tcW w:w="0" w:type="auto"/>
            <w:hideMark/>
          </w:tcPr>
          <w:p w14:paraId="32CD54E8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19.2</w:t>
            </w:r>
          </w:p>
        </w:tc>
      </w:tr>
      <w:tr w:rsidR="0012716F" w:rsidRPr="00992E38" w14:paraId="3295A138" w14:textId="77777777" w:rsidTr="00540278">
        <w:tc>
          <w:tcPr>
            <w:tcW w:w="0" w:type="auto"/>
            <w:hideMark/>
          </w:tcPr>
          <w:p w14:paraId="3240BA1E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 2 </w:t>
            </w:r>
          </w:p>
        </w:tc>
        <w:tc>
          <w:tcPr>
            <w:tcW w:w="4948" w:type="dxa"/>
            <w:hideMark/>
          </w:tcPr>
          <w:p w14:paraId="7830DBF9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Logged operative case volume</w:t>
            </w:r>
          </w:p>
        </w:tc>
        <w:tc>
          <w:tcPr>
            <w:tcW w:w="2869" w:type="dxa"/>
            <w:hideMark/>
          </w:tcPr>
          <w:p w14:paraId="0573DFD0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  <w:b/>
                <w:bCs/>
              </w:rPr>
              <w:t>64.3</w:t>
            </w:r>
          </w:p>
        </w:tc>
        <w:tc>
          <w:tcPr>
            <w:tcW w:w="0" w:type="auto"/>
            <w:hideMark/>
          </w:tcPr>
          <w:p w14:paraId="495DE7E2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29.1</w:t>
            </w:r>
          </w:p>
        </w:tc>
      </w:tr>
      <w:tr w:rsidR="0012716F" w:rsidRPr="00992E38" w14:paraId="052AC746" w14:textId="77777777" w:rsidTr="00540278">
        <w:tc>
          <w:tcPr>
            <w:tcW w:w="0" w:type="auto"/>
            <w:hideMark/>
          </w:tcPr>
          <w:p w14:paraId="3156AC33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 3 </w:t>
            </w:r>
          </w:p>
        </w:tc>
        <w:tc>
          <w:tcPr>
            <w:tcW w:w="4948" w:type="dxa"/>
            <w:hideMark/>
          </w:tcPr>
          <w:p w14:paraId="6518E59C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Program familiarity (prior rotation/known to faculty)</w:t>
            </w:r>
          </w:p>
        </w:tc>
        <w:tc>
          <w:tcPr>
            <w:tcW w:w="2869" w:type="dxa"/>
            <w:hideMark/>
          </w:tcPr>
          <w:p w14:paraId="072D7DA6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  <w:b/>
                <w:bCs/>
              </w:rPr>
              <w:t>54.6</w:t>
            </w:r>
          </w:p>
        </w:tc>
        <w:tc>
          <w:tcPr>
            <w:tcW w:w="0" w:type="auto"/>
            <w:hideMark/>
          </w:tcPr>
          <w:p w14:paraId="7739F2F6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26.2</w:t>
            </w:r>
          </w:p>
        </w:tc>
      </w:tr>
      <w:tr w:rsidR="0012716F" w:rsidRPr="00992E38" w14:paraId="2CC9C66A" w14:textId="77777777" w:rsidTr="00540278">
        <w:tc>
          <w:tcPr>
            <w:tcW w:w="0" w:type="auto"/>
            <w:hideMark/>
          </w:tcPr>
          <w:p w14:paraId="552B7E4D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 4 </w:t>
            </w:r>
          </w:p>
        </w:tc>
        <w:tc>
          <w:tcPr>
            <w:tcW w:w="4948" w:type="dxa"/>
            <w:hideMark/>
          </w:tcPr>
          <w:p w14:paraId="009940D2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ABSITE score</w:t>
            </w:r>
          </w:p>
        </w:tc>
        <w:tc>
          <w:tcPr>
            <w:tcW w:w="2869" w:type="dxa"/>
            <w:hideMark/>
          </w:tcPr>
          <w:p w14:paraId="12585A89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  <w:b/>
                <w:bCs/>
              </w:rPr>
              <w:t>52.4</w:t>
            </w:r>
          </w:p>
        </w:tc>
        <w:tc>
          <w:tcPr>
            <w:tcW w:w="0" w:type="auto"/>
            <w:hideMark/>
          </w:tcPr>
          <w:p w14:paraId="6295ED9F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23.0</w:t>
            </w:r>
          </w:p>
        </w:tc>
      </w:tr>
      <w:tr w:rsidR="0012716F" w:rsidRPr="00992E38" w14:paraId="66FEADFE" w14:textId="77777777" w:rsidTr="00540278">
        <w:tc>
          <w:tcPr>
            <w:tcW w:w="0" w:type="auto"/>
            <w:hideMark/>
          </w:tcPr>
          <w:p w14:paraId="53CDA3FA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 5 </w:t>
            </w:r>
          </w:p>
        </w:tc>
        <w:tc>
          <w:tcPr>
            <w:tcW w:w="4948" w:type="dxa"/>
            <w:hideMark/>
          </w:tcPr>
          <w:p w14:paraId="13189500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Research experience</w:t>
            </w:r>
          </w:p>
        </w:tc>
        <w:tc>
          <w:tcPr>
            <w:tcW w:w="2869" w:type="dxa"/>
            <w:hideMark/>
          </w:tcPr>
          <w:p w14:paraId="3118D90C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  <w:b/>
                <w:bCs/>
              </w:rPr>
              <w:t>48.4</w:t>
            </w:r>
          </w:p>
        </w:tc>
        <w:tc>
          <w:tcPr>
            <w:tcW w:w="0" w:type="auto"/>
            <w:hideMark/>
          </w:tcPr>
          <w:p w14:paraId="214B761B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26.6</w:t>
            </w:r>
          </w:p>
        </w:tc>
      </w:tr>
      <w:tr w:rsidR="0012716F" w:rsidRPr="00992E38" w14:paraId="344775B9" w14:textId="77777777" w:rsidTr="00540278">
        <w:tc>
          <w:tcPr>
            <w:tcW w:w="0" w:type="auto"/>
            <w:hideMark/>
          </w:tcPr>
          <w:p w14:paraId="5365CE5A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 6 </w:t>
            </w:r>
          </w:p>
        </w:tc>
        <w:tc>
          <w:tcPr>
            <w:tcW w:w="4948" w:type="dxa"/>
            <w:hideMark/>
          </w:tcPr>
          <w:p w14:paraId="03AA2DD0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Visa or citizenship status</w:t>
            </w:r>
          </w:p>
        </w:tc>
        <w:tc>
          <w:tcPr>
            <w:tcW w:w="2869" w:type="dxa"/>
            <w:hideMark/>
          </w:tcPr>
          <w:p w14:paraId="32AC333E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  <w:b/>
                <w:bCs/>
              </w:rPr>
              <w:t>42.8</w:t>
            </w:r>
          </w:p>
        </w:tc>
        <w:tc>
          <w:tcPr>
            <w:tcW w:w="0" w:type="auto"/>
            <w:hideMark/>
          </w:tcPr>
          <w:p w14:paraId="1336B196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30.7</w:t>
            </w:r>
          </w:p>
        </w:tc>
      </w:tr>
      <w:tr w:rsidR="0012716F" w:rsidRPr="00992E38" w14:paraId="0270A127" w14:textId="77777777" w:rsidTr="00540278">
        <w:tc>
          <w:tcPr>
            <w:tcW w:w="0" w:type="auto"/>
            <w:hideMark/>
          </w:tcPr>
          <w:p w14:paraId="347C16D2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 7 </w:t>
            </w:r>
          </w:p>
        </w:tc>
        <w:tc>
          <w:tcPr>
            <w:tcW w:w="4948" w:type="dxa"/>
            <w:hideMark/>
          </w:tcPr>
          <w:p w14:paraId="17843D40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Type of medical degree (MD, DO, U.S.</w:t>
            </w:r>
            <w:r w:rsidRPr="00992E38">
              <w:rPr>
                <w:rFonts w:ascii="Times New Roman" w:hAnsi="Times New Roman" w:cs="Times New Roman"/>
              </w:rPr>
              <w:noBreakHyphen/>
              <w:t>IMG, FMG)</w:t>
            </w:r>
          </w:p>
        </w:tc>
        <w:tc>
          <w:tcPr>
            <w:tcW w:w="2869" w:type="dxa"/>
            <w:hideMark/>
          </w:tcPr>
          <w:p w14:paraId="472E7440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  <w:b/>
                <w:bCs/>
              </w:rPr>
              <w:t>31.5</w:t>
            </w:r>
          </w:p>
        </w:tc>
        <w:tc>
          <w:tcPr>
            <w:tcW w:w="0" w:type="auto"/>
            <w:hideMark/>
          </w:tcPr>
          <w:p w14:paraId="5C2E9756" w14:textId="77777777" w:rsidR="0012716F" w:rsidRPr="00992E38" w:rsidRDefault="0012716F" w:rsidP="00540278">
            <w:pPr>
              <w:spacing w:after="160" w:line="480" w:lineRule="auto"/>
              <w:rPr>
                <w:rFonts w:ascii="Times New Roman" w:hAnsi="Times New Roman" w:cs="Times New Roman"/>
              </w:rPr>
            </w:pPr>
            <w:r w:rsidRPr="00992E38">
              <w:rPr>
                <w:rFonts w:ascii="Times New Roman" w:hAnsi="Times New Roman" w:cs="Times New Roman"/>
              </w:rPr>
              <w:t>15.5</w:t>
            </w:r>
          </w:p>
        </w:tc>
      </w:tr>
    </w:tbl>
    <w:p w14:paraId="0052BDCB" w14:textId="77777777" w:rsidR="0012716F" w:rsidRDefault="0012716F" w:rsidP="00AE3D48"/>
    <w:p w14:paraId="4A3FDF5F" w14:textId="77777777" w:rsidR="0012716F" w:rsidRDefault="0012716F" w:rsidP="0012716F">
      <w:pPr>
        <w:spacing w:line="480" w:lineRule="auto"/>
        <w:rPr>
          <w:rFonts w:ascii="Times New Roman" w:hAnsi="Times New Roman" w:cs="Times New Roman"/>
        </w:rPr>
      </w:pPr>
    </w:p>
    <w:p w14:paraId="0F691DC6" w14:textId="77777777" w:rsidR="0012716F" w:rsidRPr="001734A2" w:rsidRDefault="0012716F" w:rsidP="0012716F">
      <w:pPr>
        <w:spacing w:line="480" w:lineRule="auto"/>
        <w:rPr>
          <w:rFonts w:ascii="Times New Roman" w:hAnsi="Times New Roman" w:cs="Times New Roman"/>
        </w:rPr>
      </w:pPr>
      <w:r w:rsidRPr="001734A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ECD8653" wp14:editId="4DA6D9F2">
            <wp:extent cx="5029200" cy="2990850"/>
            <wp:effectExtent l="0" t="0" r="0" b="0"/>
            <wp:docPr id="169381391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F2578199-8478-8A9C-03C9-9FE6292EFA4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EA7FBBD" w14:textId="77777777" w:rsidR="0012716F" w:rsidRPr="00CE02FA" w:rsidRDefault="0012716F" w:rsidP="0012716F">
      <w:pPr>
        <w:spacing w:line="480" w:lineRule="auto"/>
        <w:rPr>
          <w:rFonts w:ascii="Times New Roman" w:hAnsi="Times New Roman" w:cs="Times New Roman"/>
        </w:rPr>
      </w:pPr>
      <w:r w:rsidRPr="00CE02FA">
        <w:rPr>
          <w:rFonts w:ascii="Times New Roman" w:hAnsi="Times New Roman" w:cs="Times New Roman"/>
        </w:rPr>
        <w:t>Figure 2. PD vs Resident Importance Ratings for Candidate Factors</w:t>
      </w:r>
    </w:p>
    <w:p w14:paraId="1D714E17" w14:textId="77777777" w:rsidR="0012716F" w:rsidRPr="001734A2" w:rsidRDefault="0012716F" w:rsidP="0012716F">
      <w:pPr>
        <w:spacing w:line="480" w:lineRule="auto"/>
        <w:rPr>
          <w:rFonts w:ascii="Times New Roman" w:hAnsi="Times New Roman" w:cs="Times New Roman"/>
        </w:rPr>
      </w:pPr>
      <w:r w:rsidRPr="00CE02FA">
        <w:rPr>
          <w:rFonts w:ascii="Times New Roman" w:hAnsi="Times New Roman" w:cs="Times New Roman"/>
        </w:rPr>
        <w:t>Mean (± SD) 0–100 importance scores assigned by PDs (n =</w:t>
      </w:r>
      <w:r>
        <w:rPr>
          <w:rFonts w:ascii="Times New Roman" w:hAnsi="Times New Roman" w:cs="Times New Roman"/>
        </w:rPr>
        <w:t>47</w:t>
      </w:r>
      <w:r w:rsidRPr="00CE02FA">
        <w:rPr>
          <w:rFonts w:ascii="Times New Roman" w:hAnsi="Times New Roman" w:cs="Times New Roman"/>
        </w:rPr>
        <w:t>) and residents</w:t>
      </w:r>
      <w:r>
        <w:rPr>
          <w:rFonts w:ascii="Times New Roman" w:hAnsi="Times New Roman" w:cs="Times New Roman"/>
        </w:rPr>
        <w:t xml:space="preserve"> (n=8)</w:t>
      </w:r>
      <w:r w:rsidRPr="00CE02FA">
        <w:rPr>
          <w:rFonts w:ascii="Times New Roman" w:hAnsi="Times New Roman" w:cs="Times New Roman"/>
        </w:rPr>
        <w:t xml:space="preserve"> who matched off‑cycle (n =</w:t>
      </w:r>
      <w:r>
        <w:rPr>
          <w:rFonts w:ascii="Times New Roman" w:hAnsi="Times New Roman" w:cs="Times New Roman"/>
        </w:rPr>
        <w:t>10</w:t>
      </w:r>
      <w:r w:rsidRPr="00CE02FA">
        <w:rPr>
          <w:rFonts w:ascii="Times New Roman" w:hAnsi="Times New Roman" w:cs="Times New Roman"/>
        </w:rPr>
        <w:t xml:space="preserve">,) for seven selection factors: Research, Prior program experience, </w:t>
      </w:r>
      <w:proofErr w:type="gramStart"/>
      <w:r w:rsidRPr="00CE02FA">
        <w:rPr>
          <w:rFonts w:ascii="Times New Roman" w:hAnsi="Times New Roman" w:cs="Times New Roman"/>
        </w:rPr>
        <w:t>Logged</w:t>
      </w:r>
      <w:proofErr w:type="gramEnd"/>
      <w:r w:rsidRPr="00CE02FA">
        <w:rPr>
          <w:rFonts w:ascii="Times New Roman" w:hAnsi="Times New Roman" w:cs="Times New Roman"/>
        </w:rPr>
        <w:t xml:space="preserve"> cases, Letters of recommendation, Visa / citizenship status, ABSITE score, and Medical‑degree type. Asterisks indicate statistically significant group differences (Welch t test, p &lt; 0.05). Abbreviations: ABSITE = American Board of Surgery In‑Training Examination; IMG = International Medical Graduate</w:t>
      </w:r>
    </w:p>
    <w:p w14:paraId="06663A9C" w14:textId="77777777" w:rsidR="0012716F" w:rsidRDefault="0012716F" w:rsidP="00AE3D48"/>
    <w:sectPr w:rsidR="0012716F" w:rsidSect="001271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16F"/>
    <w:rsid w:val="00006ED6"/>
    <w:rsid w:val="00024117"/>
    <w:rsid w:val="000313F9"/>
    <w:rsid w:val="00056320"/>
    <w:rsid w:val="00063979"/>
    <w:rsid w:val="00066222"/>
    <w:rsid w:val="000B67E7"/>
    <w:rsid w:val="000D6E02"/>
    <w:rsid w:val="000F5D96"/>
    <w:rsid w:val="00126F0A"/>
    <w:rsid w:val="0012716F"/>
    <w:rsid w:val="001406F0"/>
    <w:rsid w:val="0014552E"/>
    <w:rsid w:val="0016229F"/>
    <w:rsid w:val="00170CA4"/>
    <w:rsid w:val="00192503"/>
    <w:rsid w:val="001D7798"/>
    <w:rsid w:val="001F172A"/>
    <w:rsid w:val="001F29ED"/>
    <w:rsid w:val="002207D6"/>
    <w:rsid w:val="002B1749"/>
    <w:rsid w:val="002B4CD0"/>
    <w:rsid w:val="002C1C4C"/>
    <w:rsid w:val="00347946"/>
    <w:rsid w:val="003674C5"/>
    <w:rsid w:val="003B2364"/>
    <w:rsid w:val="00404BAF"/>
    <w:rsid w:val="00451299"/>
    <w:rsid w:val="004670F4"/>
    <w:rsid w:val="004A52B5"/>
    <w:rsid w:val="0051161E"/>
    <w:rsid w:val="005411E4"/>
    <w:rsid w:val="0055660F"/>
    <w:rsid w:val="00566151"/>
    <w:rsid w:val="005A7D4A"/>
    <w:rsid w:val="005B4293"/>
    <w:rsid w:val="005E15C7"/>
    <w:rsid w:val="006059C6"/>
    <w:rsid w:val="00607A7D"/>
    <w:rsid w:val="00611D01"/>
    <w:rsid w:val="00626361"/>
    <w:rsid w:val="006530C4"/>
    <w:rsid w:val="006A2081"/>
    <w:rsid w:val="00704E84"/>
    <w:rsid w:val="007156CC"/>
    <w:rsid w:val="007402DC"/>
    <w:rsid w:val="00741F8C"/>
    <w:rsid w:val="00750790"/>
    <w:rsid w:val="007771C3"/>
    <w:rsid w:val="007C5633"/>
    <w:rsid w:val="007D2BAA"/>
    <w:rsid w:val="007E3B67"/>
    <w:rsid w:val="007F698F"/>
    <w:rsid w:val="008A215C"/>
    <w:rsid w:val="008D229A"/>
    <w:rsid w:val="008F1DC8"/>
    <w:rsid w:val="008F56EB"/>
    <w:rsid w:val="009563EE"/>
    <w:rsid w:val="00963B62"/>
    <w:rsid w:val="00992A38"/>
    <w:rsid w:val="009D1609"/>
    <w:rsid w:val="009F1F94"/>
    <w:rsid w:val="00A04DFF"/>
    <w:rsid w:val="00AA512C"/>
    <w:rsid w:val="00AE3D48"/>
    <w:rsid w:val="00AF314B"/>
    <w:rsid w:val="00B0233D"/>
    <w:rsid w:val="00B65E9B"/>
    <w:rsid w:val="00B80C67"/>
    <w:rsid w:val="00BB7560"/>
    <w:rsid w:val="00BC3A73"/>
    <w:rsid w:val="00BE30F2"/>
    <w:rsid w:val="00BE3A97"/>
    <w:rsid w:val="00C12D27"/>
    <w:rsid w:val="00C21E64"/>
    <w:rsid w:val="00C575F8"/>
    <w:rsid w:val="00CA2BAD"/>
    <w:rsid w:val="00D2584C"/>
    <w:rsid w:val="00D62E1B"/>
    <w:rsid w:val="00DB15C1"/>
    <w:rsid w:val="00DC7690"/>
    <w:rsid w:val="00E435DD"/>
    <w:rsid w:val="00F31378"/>
    <w:rsid w:val="00F90E79"/>
    <w:rsid w:val="00FA358D"/>
    <w:rsid w:val="00FA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4238D"/>
  <w15:chartTrackingRefBased/>
  <w15:docId w15:val="{E260699D-E10D-A548-950D-5C6550DC8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71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1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1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1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1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1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1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1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1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1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1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1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1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1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1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1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1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1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1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1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1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1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1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1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1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1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1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1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16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2716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lkamel\Documents\NRMP\Copy%20of%20PD%20questionnaire%20_%20outside%20the%20NRMP%20match_April%2021,%202025_15.26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211520338706691"/>
          <c:y val="0.21540460889140955"/>
          <c:w val="0.62600850635765948"/>
          <c:h val="0.69432952564535266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Sheet4!$D$3</c:f>
              <c:strCache>
                <c:ptCount val="1"/>
                <c:pt idx="0">
                  <c:v>PDs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cat>
            <c:strRef>
              <c:f>Sheet4!$C$4:$C$10</c:f>
              <c:strCache>
                <c:ptCount val="7"/>
                <c:pt idx="0">
                  <c:v>Research experience*</c:v>
                </c:pt>
                <c:pt idx="1">
                  <c:v>Experience with the program*</c:v>
                </c:pt>
                <c:pt idx="2">
                  <c:v># logged cases*</c:v>
                </c:pt>
                <c:pt idx="3">
                  <c:v>LORs*</c:v>
                </c:pt>
                <c:pt idx="4">
                  <c:v>VISA requirement *</c:v>
                </c:pt>
                <c:pt idx="5">
                  <c:v>ABSITE score</c:v>
                </c:pt>
                <c:pt idx="6">
                  <c:v>Type of medical Degree *</c:v>
                </c:pt>
              </c:strCache>
            </c:strRef>
          </c:cat>
          <c:val>
            <c:numRef>
              <c:f>Sheet4!$D$4:$D$10</c:f>
              <c:numCache>
                <c:formatCode>General</c:formatCode>
                <c:ptCount val="7"/>
                <c:pt idx="0">
                  <c:v>48.43</c:v>
                </c:pt>
                <c:pt idx="1">
                  <c:v>54.57</c:v>
                </c:pt>
                <c:pt idx="2">
                  <c:v>64.290000000000006</c:v>
                </c:pt>
                <c:pt idx="3">
                  <c:v>74.25</c:v>
                </c:pt>
                <c:pt idx="4">
                  <c:v>42.8</c:v>
                </c:pt>
                <c:pt idx="5">
                  <c:v>52.43</c:v>
                </c:pt>
                <c:pt idx="6">
                  <c:v>31.5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202-FF4E-BE83-DFE21DA57F02}"/>
            </c:ext>
          </c:extLst>
        </c:ser>
        <c:ser>
          <c:idx val="1"/>
          <c:order val="1"/>
          <c:tx>
            <c:strRef>
              <c:f>Sheet4!$E$3</c:f>
              <c:strCache>
                <c:ptCount val="1"/>
                <c:pt idx="0">
                  <c:v>Residents</c:v>
                </c:pt>
              </c:strCache>
            </c:strRef>
          </c:tx>
          <c:spPr>
            <a:solidFill>
              <a:srgbClr val="2F5597"/>
            </a:solidFill>
            <a:ln>
              <a:noFill/>
            </a:ln>
            <a:effectLst/>
          </c:spPr>
          <c:invertIfNegative val="0"/>
          <c:cat>
            <c:strRef>
              <c:f>Sheet4!$C$4:$C$10</c:f>
              <c:strCache>
                <c:ptCount val="7"/>
                <c:pt idx="0">
                  <c:v>Research experience*</c:v>
                </c:pt>
                <c:pt idx="1">
                  <c:v>Experience with the program*</c:v>
                </c:pt>
                <c:pt idx="2">
                  <c:v># logged cases*</c:v>
                </c:pt>
                <c:pt idx="3">
                  <c:v>LORs*</c:v>
                </c:pt>
                <c:pt idx="4">
                  <c:v>VISA requirement *</c:v>
                </c:pt>
                <c:pt idx="5">
                  <c:v>ABSITE score</c:v>
                </c:pt>
                <c:pt idx="6">
                  <c:v>Type of medical Degree *</c:v>
                </c:pt>
              </c:strCache>
            </c:strRef>
          </c:cat>
          <c:val>
            <c:numRef>
              <c:f>Sheet4!$E$4:$E$10</c:f>
              <c:numCache>
                <c:formatCode>General</c:formatCode>
                <c:ptCount val="7"/>
                <c:pt idx="0">
                  <c:v>22</c:v>
                </c:pt>
                <c:pt idx="1">
                  <c:v>74.599999999999994</c:v>
                </c:pt>
                <c:pt idx="2">
                  <c:v>31.83</c:v>
                </c:pt>
                <c:pt idx="3">
                  <c:v>56.17</c:v>
                </c:pt>
                <c:pt idx="4">
                  <c:v>3.67</c:v>
                </c:pt>
                <c:pt idx="5">
                  <c:v>56.8</c:v>
                </c:pt>
                <c:pt idx="6">
                  <c:v>18.75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202-FF4E-BE83-DFE21DA57F0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614755599"/>
        <c:axId val="1614751759"/>
      </c:barChart>
      <c:catAx>
        <c:axId val="1614755599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14751759"/>
        <c:crosses val="autoZero"/>
        <c:auto val="1"/>
        <c:lblAlgn val="ctr"/>
        <c:lblOffset val="100"/>
        <c:noMultiLvlLbl val="0"/>
      </c:catAx>
      <c:valAx>
        <c:axId val="161475175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147555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7576557279905815"/>
          <c:y val="0.12235810313585542"/>
          <c:w val="0.3953946412635162"/>
          <c:h val="7.872278974813455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bg1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Alexander, Evelyn - (ealexander4)</dc:creator>
  <cp:keywords/>
  <dc:description/>
  <cp:lastModifiedBy>Alexander, Evelyn - (ealexander4)</cp:lastModifiedBy>
  <cp:revision>2</cp:revision>
  <dcterms:created xsi:type="dcterms:W3CDTF">2025-10-29T23:48:00Z</dcterms:created>
  <dcterms:modified xsi:type="dcterms:W3CDTF">2025-10-29T23:48:00Z</dcterms:modified>
</cp:coreProperties>
</file>